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3F1CA2" w14:paraId="7E47C00E" w14:textId="77777777">
        <w:tc>
          <w:tcPr>
            <w:tcW w:w="6948" w:type="dxa"/>
          </w:tcPr>
          <w:p w14:paraId="6C298FF3" w14:textId="77777777" w:rsidR="003F1CA2" w:rsidRDefault="003F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1845384" w14:textId="77777777" w:rsidR="003F1CA2" w:rsidRDefault="003F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1C84BAB5" w14:textId="77777777" w:rsidR="003F1CA2" w:rsidRDefault="003F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2AFB7DBC" w14:textId="407045F3" w:rsidR="003F1CA2" w:rsidRDefault="003F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11</w:t>
            </w:r>
            <w:r w:rsidR="00C05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D134FD2" w14:textId="6EDBB4BE" w:rsidR="003F1CA2" w:rsidRDefault="003F1C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C05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38E9D972" w14:textId="453ABCBB" w:rsidR="003F1CA2" w:rsidRDefault="003F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43FBC5A" wp14:editId="7F46410E">
                  <wp:extent cx="632460" cy="922020"/>
                  <wp:effectExtent l="0" t="0" r="0" b="0"/>
                  <wp:docPr id="25064070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7728F" w14:textId="1A6D6C47" w:rsidR="007275D1" w:rsidRDefault="007275D1"/>
    <w:p w14:paraId="2D7A74BD" w14:textId="7F74A7A7" w:rsidR="00803A8A" w:rsidRDefault="00116C46" w:rsidP="00116C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</w:pPr>
      <w:r w:rsidRPr="003F1CA2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Telephely alkalmasság igazolása</w:t>
      </w:r>
    </w:p>
    <w:p w14:paraId="641DC100" w14:textId="77777777" w:rsidR="003F1CA2" w:rsidRPr="003F1CA2" w:rsidRDefault="003F1CA2" w:rsidP="0011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6E48B7B1" w14:textId="77777777" w:rsidR="003F1CA2" w:rsidRPr="003F1CA2" w:rsidRDefault="003F1CA2" w:rsidP="003F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F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4F205460" w14:textId="52388E71" w:rsidR="00803A8A" w:rsidRPr="00116C46" w:rsidRDefault="00116C46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6C46">
        <w:rPr>
          <w:rFonts w:ascii="Times New Roman" w:hAnsi="Times New Roman" w:cs="Times New Roman"/>
          <w:sz w:val="24"/>
          <w:szCs w:val="24"/>
          <w:shd w:val="clear" w:color="auto" w:fill="FFFFFF"/>
        </w:rPr>
        <w:t>A közúti közlekedési nyilvántartásról szóló 1999. évi LXXXIV. törvény szerint: 3,5 tonna össztömeget meghaladó tehergépjárművet, autóbuszt üzemeltető tulajdonos székhely, telephely címként csak olyan települési cím bejegyzését kérheti, amelyet a cégjegyzék tartalmaz és e járművek számára ténylegesen tárolási helyül szolgál. Azt a tényt, hogy az ingatlan alkalmas a járművek tárolására a települési önkormányzat jegyzője igazolja.</w:t>
      </w:r>
    </w:p>
    <w:p w14:paraId="5EBD56CC" w14:textId="77777777" w:rsidR="00116C46" w:rsidRPr="00803A8A" w:rsidRDefault="00116C4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8EF3B9" w14:textId="77777777" w:rsidR="00BE1F83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6E181173" w14:textId="23C7E51D" w:rsidR="006E522E" w:rsidRDefault="00116C46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6C46">
        <w:rPr>
          <w:rFonts w:ascii="Times New Roman" w:hAnsi="Times New Roman" w:cs="Times New Roman"/>
          <w:sz w:val="24"/>
          <w:szCs w:val="24"/>
          <w:shd w:val="clear" w:color="auto" w:fill="FFFFFF"/>
        </w:rPr>
        <w:t>3,5 t össztömegű gépjármű telephelyen történő tárolásával kapcsolatosan eljáró személy.</w:t>
      </w:r>
    </w:p>
    <w:p w14:paraId="46AD40FB" w14:textId="7FA2C6E7" w:rsidR="00565AEB" w:rsidRDefault="00565AEB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BF002E" w14:textId="77777777" w:rsidR="003F1CA2" w:rsidRPr="003F1CA2" w:rsidRDefault="003F1CA2" w:rsidP="003F1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F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08721DA" w14:textId="3F07AB47" w:rsidR="00FB3238" w:rsidRPr="00FB3238" w:rsidRDefault="00FB3238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letölthető a </w:t>
      </w:r>
      <w:hyperlink r:id="rId6" w:history="1">
        <w:r w:rsidR="003F1CA2" w:rsidRPr="003F1CA2">
          <w:rPr>
            <w:rStyle w:val="Hiperhivatkozs"/>
            <w:rFonts w:ascii="Times New Roman" w:eastAsia="Times New Roman" w:hAnsi="Times New Roman" w:cs="Times New Roman"/>
            <w:color w:val="EE0000"/>
            <w:sz w:val="24"/>
            <w:szCs w:val="24"/>
            <w:lang w:eastAsia="hu-HU"/>
          </w:rPr>
          <w:t>www.nadap.hu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oldalon.</w:t>
      </w:r>
    </w:p>
    <w:p w14:paraId="157FA28C" w14:textId="191AF6FF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személyesen a hivatalban ügyfélfogadási időben</w:t>
      </w: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p</w:t>
      </w: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ostai úton az alábbi címre küldhető: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u. 28.</w:t>
      </w:r>
    </w:p>
    <w:p w14:paraId="0EC18F6E" w14:textId="77777777" w:rsid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100501D" w14:textId="75E935CA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E-önkormányzat portálon közzétett elektronikus űrlapok útján</w:t>
      </w: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: </w:t>
      </w:r>
      <w:hyperlink r:id="rId7" w:tgtFrame="_blank" w:history="1">
        <w:r w:rsidRPr="0043687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https://ohp-20.asp.lgov.hu/nyitolap</w:t>
        </w:r>
      </w:hyperlink>
    </w:p>
    <w:p w14:paraId="340E64EB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74252EE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E-Papír útján:</w:t>
      </w:r>
    </w:p>
    <w:p w14:paraId="367439D8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 szolgáltatás az </w:t>
      </w:r>
      <w:hyperlink r:id="rId8" w:tgtFrame="_blank" w:history="1">
        <w:r w:rsidRPr="0043687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epapir.gov.hu</w:t>
        </w:r>
      </w:hyperlink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23DBF4F4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E-papírt az alábbiak szerint kell kitölteni:</w:t>
      </w:r>
    </w:p>
    <w:p w14:paraId="4850F42E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Jelölje ki a „CÉGKAPUBÓL KÜLDVE SZERETNÉK E-PAPÍRT BENYÚJTANI” szövegrész előtti jelölőnégyzetbe, majd adja meg a cég teljes nevét és adószámát.</w:t>
      </w:r>
    </w:p>
    <w:p w14:paraId="64B463BF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Címzett: Nadap Község Önkormányzat</w:t>
      </w:r>
    </w:p>
    <w:p w14:paraId="77638AD2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40D1A4D5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Kereskedelmi Ügyek</w:t>
      </w:r>
    </w:p>
    <w:p w14:paraId="45AD53AC" w14:textId="3EC9E91A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Tárgy: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Kérelem/</w:t>
      </w: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Bejelentés/adatváltozás/</w:t>
      </w:r>
      <w:proofErr w:type="gramStart"/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megszűnés,</w:t>
      </w:r>
      <w:proofErr w:type="gramEnd"/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</w:t>
      </w:r>
    </w:p>
    <w:p w14:paraId="256FD496" w14:textId="77777777" w:rsidR="00436871" w:rsidRPr="00436871" w:rsidRDefault="00436871" w:rsidP="004368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6871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kötelező mellékleteket (pl. szerződés)</w:t>
      </w:r>
    </w:p>
    <w:p w14:paraId="3A825CA5" w14:textId="3628EEC6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5CEAAF" w14:textId="64BAB8CE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kérelemhez csatolandó dokumentumok</w:t>
      </w:r>
    </w:p>
    <w:p w14:paraId="429F77FE" w14:textId="77777777" w:rsidR="00565AEB" w:rsidRPr="00565AEB" w:rsidRDefault="00565AEB" w:rsidP="00565AE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>a kívánt tevékenység gyakorlására jogosító okirat egyszerű másolata (vállalkozói igazolvány, cégbírósági bejegyző végzés vagy 30 napnál nem régebbi cégkivonat, nyilvántartásba vételi okirat)</w:t>
      </w:r>
    </w:p>
    <w:p w14:paraId="7ACB367E" w14:textId="77777777" w:rsidR="00565AEB" w:rsidRPr="00565AEB" w:rsidRDefault="00565AEB" w:rsidP="00565AE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aláírási címpéldány</w:t>
      </w:r>
    </w:p>
    <w:p w14:paraId="60F67D34" w14:textId="77777777" w:rsidR="00565AEB" w:rsidRPr="00565AEB" w:rsidRDefault="00565AEB" w:rsidP="00565AE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kérelemben szereplő gépjármű/gépjárművek forgalmi engedélyének mindkét oldali másolata</w:t>
      </w:r>
    </w:p>
    <w:p w14:paraId="6B2E106D" w14:textId="77777777" w:rsidR="00565AEB" w:rsidRPr="00565AEB" w:rsidRDefault="00565AEB" w:rsidP="00565AEB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meghatalmazás, ha nem az ügyfél jár el személyesen</w:t>
      </w:r>
    </w:p>
    <w:p w14:paraId="6A509CD0" w14:textId="77777777" w:rsidR="00565AEB" w:rsidRP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C303874" w14:textId="77777777" w:rsidR="003F1CA2" w:rsidRPr="003F1CA2" w:rsidRDefault="003F1CA2" w:rsidP="003F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F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0C64F558" w14:textId="488E8A52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880B04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 illetékmentes.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B25A97" w14:textId="77777777" w:rsidR="00436871" w:rsidRDefault="00436871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909222" w14:textId="77777777" w:rsidR="00436871" w:rsidRDefault="00436871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BFEDF9" w14:textId="77777777" w:rsidR="003F1CA2" w:rsidRPr="003F1CA2" w:rsidRDefault="003F1CA2" w:rsidP="003F1C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F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lastRenderedPageBreak/>
        <w:t>Ügyintézési határidő</w:t>
      </w:r>
    </w:p>
    <w:p w14:paraId="436755D0" w14:textId="2B21CFD8" w:rsidR="00C000D3" w:rsidRPr="00C000D3" w:rsidRDefault="00C000D3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000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általános közigazgatási rendtartásról szóló 2016. évi CL. törvény (továbbiakban: </w:t>
      </w:r>
      <w:proofErr w:type="spellStart"/>
      <w:r w:rsidRPr="00C000D3">
        <w:rPr>
          <w:rFonts w:ascii="Times New Roman" w:hAnsi="Times New Roman" w:cs="Times New Roman"/>
          <w:sz w:val="24"/>
          <w:szCs w:val="24"/>
          <w:shd w:val="clear" w:color="auto" w:fill="FFFFFF"/>
        </w:rPr>
        <w:t>Ákr</w:t>
      </w:r>
      <w:proofErr w:type="spellEnd"/>
      <w:r w:rsidRPr="00C000D3">
        <w:rPr>
          <w:rFonts w:ascii="Times New Roman" w:hAnsi="Times New Roman" w:cs="Times New Roman"/>
          <w:sz w:val="24"/>
          <w:szCs w:val="24"/>
          <w:shd w:val="clear" w:color="auto" w:fill="FFFFFF"/>
        </w:rPr>
        <w:t>.) 50. § alapján az ügyintézési határidő: sommás eljárásban 8 nap.</w:t>
      </w:r>
    </w:p>
    <w:p w14:paraId="577C7587" w14:textId="77777777" w:rsidR="003F1CA2" w:rsidRDefault="003F1CA2" w:rsidP="003F1CA2">
      <w:pPr>
        <w:pStyle w:val="NormlWeb"/>
        <w:shd w:val="clear" w:color="auto" w:fill="FFFFFF"/>
        <w:spacing w:after="0"/>
        <w:textAlignment w:val="baseline"/>
        <w:rPr>
          <w:b/>
          <w:bCs/>
          <w:sz w:val="28"/>
          <w:szCs w:val="28"/>
          <w:u w:val="single"/>
        </w:rPr>
      </w:pPr>
      <w:r w:rsidRPr="003F1CA2">
        <w:rPr>
          <w:b/>
          <w:bCs/>
          <w:sz w:val="28"/>
          <w:szCs w:val="28"/>
          <w:u w:val="single"/>
        </w:rPr>
        <w:t>Jogorvoslat</w:t>
      </w:r>
    </w:p>
    <w:p w14:paraId="1C73F161" w14:textId="0EC13BD3" w:rsidR="00C000D3" w:rsidRPr="003F1CA2" w:rsidRDefault="00C000D3" w:rsidP="003F1CA2">
      <w:pPr>
        <w:pStyle w:val="NormlWeb"/>
        <w:shd w:val="clear" w:color="auto" w:fill="FFFFFF"/>
        <w:spacing w:after="0"/>
        <w:textAlignment w:val="baseline"/>
        <w:rPr>
          <w:b/>
          <w:bCs/>
          <w:sz w:val="28"/>
          <w:szCs w:val="28"/>
          <w:u w:val="single"/>
        </w:rPr>
      </w:pPr>
      <w:r w:rsidRPr="00C000D3">
        <w:t xml:space="preserve">A fellebbezést az elsőfokú döntést hozó hatóságnál kell benyújtani. A fellebbezést – ha az elsőfokú hatóság a döntését saját hatáskörben nem vizsgálja felül – </w:t>
      </w:r>
      <w:r>
        <w:t xml:space="preserve">Fejér </w:t>
      </w:r>
      <w:proofErr w:type="spellStart"/>
      <w:r w:rsidR="003F1CA2">
        <w:t>Várm</w:t>
      </w:r>
      <w:proofErr w:type="spellEnd"/>
      <w:r w:rsidR="003F1CA2">
        <w:tab/>
      </w:r>
      <w:r>
        <w:t xml:space="preserve">egyei </w:t>
      </w:r>
      <w:r w:rsidRPr="00C000D3">
        <w:t>Kormányhivatal bírálja el.</w:t>
      </w:r>
    </w:p>
    <w:p w14:paraId="26FFD75A" w14:textId="77777777" w:rsidR="00C000D3" w:rsidRPr="00C000D3" w:rsidRDefault="00C000D3" w:rsidP="00C000D3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C000D3">
        <w:t>A fellebbezési eljárás illetéke 5 000 Ft, melyet a fellebbezés benyújtásával egyidejűleg kell megfizetni illetékbélyeggel.</w:t>
      </w:r>
    </w:p>
    <w:p w14:paraId="4462E989" w14:textId="77777777" w:rsidR="00C000D3" w:rsidRPr="00C000D3" w:rsidRDefault="00C000D3" w:rsidP="00C000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3D1AB6" w14:textId="77777777" w:rsidR="003F1CA2" w:rsidRPr="003F1CA2" w:rsidRDefault="003F1CA2" w:rsidP="003F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F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523B1B25" w14:textId="77777777" w:rsidR="003F1CA2" w:rsidRPr="003F1CA2" w:rsidRDefault="003F1CA2" w:rsidP="003F1CA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1CA2">
        <w:rPr>
          <w:rFonts w:ascii="Times New Roman" w:eastAsia="Times New Roman" w:hAnsi="Times New Roman" w:cs="Times New Roman"/>
          <w:sz w:val="24"/>
          <w:szCs w:val="24"/>
          <w:lang w:eastAsia="hu-HU"/>
        </w:rPr>
        <w:t>1999. évi LXXXIV. törvény a közúti közlekedési nyilvántartásról</w:t>
      </w:r>
    </w:p>
    <w:p w14:paraId="408D42D1" w14:textId="77777777" w:rsidR="003F1CA2" w:rsidRDefault="003F1CA2" w:rsidP="003F1CA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1CA2">
        <w:rPr>
          <w:rFonts w:ascii="Times New Roman" w:eastAsia="Times New Roman" w:hAnsi="Times New Roman" w:cs="Times New Roman"/>
          <w:sz w:val="24"/>
          <w:szCs w:val="24"/>
          <w:lang w:eastAsia="hu-HU"/>
        </w:rPr>
        <w:t>261/2011. (XII. 7.) Korm. rendelet a díj ellenében végzett közúti árutovábbítási, a saját számlás áruszállítási, valamint az autóbusszal díj ellenében végzett személyszállítási és a saját számlás személyszállítási tevékenységről, továbbá az ezekkel összefüggő jogszabályok módosításáról</w:t>
      </w:r>
    </w:p>
    <w:p w14:paraId="1C60B8B2" w14:textId="77777777" w:rsidR="00AF4F70" w:rsidRDefault="00AF4F70" w:rsidP="00AF4F70">
      <w:pPr>
        <w:pStyle w:val="Listaszerbekezds"/>
        <w:numPr>
          <w:ilvl w:val="0"/>
          <w:numId w:val="10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digitális államról és a digitális szolgáltatások nyújtásának egyes szabályairól szóló 2023. évi CIII. törvény</w:t>
      </w:r>
    </w:p>
    <w:p w14:paraId="60955D05" w14:textId="77777777" w:rsidR="00AF4F70" w:rsidRPr="003F1CA2" w:rsidRDefault="00AF4F70" w:rsidP="00AF4F7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1A4A14" w14:textId="0BD70081" w:rsidR="00C000D3" w:rsidRPr="003F1CA2" w:rsidRDefault="00C000D3" w:rsidP="003F1CA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C000D3" w:rsidRPr="003F1CA2" w:rsidSect="003F1CA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F8"/>
    <w:multiLevelType w:val="multilevel"/>
    <w:tmpl w:val="935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F0D8D"/>
    <w:multiLevelType w:val="multilevel"/>
    <w:tmpl w:val="F54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82C37"/>
    <w:multiLevelType w:val="multilevel"/>
    <w:tmpl w:val="0EF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0617F"/>
    <w:multiLevelType w:val="multilevel"/>
    <w:tmpl w:val="FCB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37719">
    <w:abstractNumId w:val="8"/>
  </w:num>
  <w:num w:numId="2" w16cid:durableId="839348683">
    <w:abstractNumId w:val="8"/>
  </w:num>
  <w:num w:numId="3" w16cid:durableId="1666006611">
    <w:abstractNumId w:val="2"/>
  </w:num>
  <w:num w:numId="4" w16cid:durableId="1856533552">
    <w:abstractNumId w:val="5"/>
  </w:num>
  <w:num w:numId="5" w16cid:durableId="1674139464">
    <w:abstractNumId w:val="10"/>
  </w:num>
  <w:num w:numId="6" w16cid:durableId="470289422">
    <w:abstractNumId w:val="3"/>
  </w:num>
  <w:num w:numId="7" w16cid:durableId="1248997023">
    <w:abstractNumId w:val="9"/>
  </w:num>
  <w:num w:numId="8" w16cid:durableId="1221549655">
    <w:abstractNumId w:val="1"/>
  </w:num>
  <w:num w:numId="9" w16cid:durableId="1261403637">
    <w:abstractNumId w:val="6"/>
  </w:num>
  <w:num w:numId="10" w16cid:durableId="804851563">
    <w:abstractNumId w:val="4"/>
  </w:num>
  <w:num w:numId="11" w16cid:durableId="565140729">
    <w:abstractNumId w:val="7"/>
  </w:num>
  <w:num w:numId="12" w16cid:durableId="45856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116C46"/>
    <w:rsid w:val="00142B8C"/>
    <w:rsid w:val="003A1617"/>
    <w:rsid w:val="003F1CA2"/>
    <w:rsid w:val="00436871"/>
    <w:rsid w:val="00447702"/>
    <w:rsid w:val="004614DF"/>
    <w:rsid w:val="0046633E"/>
    <w:rsid w:val="00543441"/>
    <w:rsid w:val="00565AEB"/>
    <w:rsid w:val="006A6E41"/>
    <w:rsid w:val="006E522E"/>
    <w:rsid w:val="007275D1"/>
    <w:rsid w:val="00803A8A"/>
    <w:rsid w:val="00880B04"/>
    <w:rsid w:val="00907CBC"/>
    <w:rsid w:val="009445D8"/>
    <w:rsid w:val="009B25E5"/>
    <w:rsid w:val="009C7516"/>
    <w:rsid w:val="00A143E5"/>
    <w:rsid w:val="00A912A3"/>
    <w:rsid w:val="00AF4F70"/>
    <w:rsid w:val="00AF6695"/>
    <w:rsid w:val="00BE1F83"/>
    <w:rsid w:val="00C000D3"/>
    <w:rsid w:val="00C05233"/>
    <w:rsid w:val="00E054FE"/>
    <w:rsid w:val="00E35F58"/>
    <w:rsid w:val="00F26A3E"/>
    <w:rsid w:val="00FB3238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36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p-20.asp.lgov.hu/nyit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dap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2022-02-10T08:54:00Z</dcterms:created>
  <dcterms:modified xsi:type="dcterms:W3CDTF">2026-01-21T12:23:00Z</dcterms:modified>
</cp:coreProperties>
</file>