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2EEE15AB" w:rsidR="00F230F4" w:rsidRPr="00AC6864" w:rsidRDefault="005F6F82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Település üzemeltetéssel kapcsolatos feladatok</w:t>
      </w:r>
      <w:r w:rsidR="00A22068" w:rsidRPr="00975FB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DF8DB31" w14:textId="6B6C993A" w:rsidR="001847CF" w:rsidRPr="007169A3" w:rsidRDefault="002C112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5394342" w14:textId="1B94EE9A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7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Utcanévtáblák kihelyezése</w:t>
      </w:r>
    </w:p>
    <w:p w14:paraId="29A56FC3" w14:textId="7720D6B6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7C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mindenkori éves költségvetésének előirányzata függvényében vállalkozási szerződés keretében gondoskodik az észlelt és a lakosság által bejelentett hiányzó utcanévtáblák pótlásáról, illetve kihelyezéséről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31B5896" w14:textId="77777777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3C3471" w14:textId="2615BEE8" w:rsidR="00EE3307" w:rsidRDefault="00EE3307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E33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Forgalomszervezési, forgalomtechnikai ügyek</w:t>
      </w:r>
    </w:p>
    <w:p w14:paraId="551E99BC" w14:textId="53514EBA" w:rsidR="00D85E56" w:rsidRDefault="00EE3307" w:rsidP="00D85E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a forgalmi rend megváltoztatására (gyalogátkelőhelyek kijelölésére, utcák egyirány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sítására, közúti jelzőtáblák </w:t>
      </w:r>
      <w:proofErr w:type="gramStart"/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>kihelyezésére,</w:t>
      </w:r>
      <w:proofErr w:type="gramEnd"/>
      <w:r w:rsidR="000126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stb.) vonatkozó változtatási kérelmeket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űszaki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ügyintéző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véleményezi, a Képviselő-testület határoz a támogatásáról. Szükség esetén már a változtatási kérelem elbírálása közben egyeztetés történik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Közút Zrt.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álláspontjáról.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egyetértése esetén a végső szakmai döntés és a végrehajtás érdekében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Közút Zrt. és a Fejér Vármegyei Kormányhivatal </w:t>
      </w:r>
      <w:r w:rsidR="006C5D2B" w:rsidRPr="006C5D2B">
        <w:rPr>
          <w:rFonts w:ascii="Times New Roman" w:eastAsia="Times New Roman" w:hAnsi="Times New Roman" w:cs="Times New Roman"/>
          <w:sz w:val="24"/>
          <w:szCs w:val="24"/>
          <w:lang w:eastAsia="hu-HU"/>
        </w:rPr>
        <w:t>Közlekedési, Műszaki Engedélyezési, Mérésügyi és Fogyasztóvédelmi Főosztály Útügyi Osztály</w:t>
      </w:r>
      <w:r w:rsidR="006C5D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>felé továbbítjuk a változtatási javaslatot.</w:t>
      </w:r>
    </w:p>
    <w:p w14:paraId="51733B46" w14:textId="77777777" w:rsid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Hatályos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</w:t>
      </w:r>
      <w:r w:rsidRPr="00D8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építési szabályzatok és településfejlesztési dokumentumok</w:t>
      </w:r>
    </w:p>
    <w:p w14:paraId="58A3D132" w14:textId="3001D5C9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Kápolnásnyéki Közös Önkormányzati Hivatal műszaki ügyintézőjétől </w:t>
      </w: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általánosan vagy konkrét ingatlanhoz, területhez kapcsolódóan kérhető tájékoztatás a településrendezési előírásokról, az ingatlanhoz kapcsolódó értékvédelmi előírásokról, korlátozásokról.</w:t>
      </w:r>
    </w:p>
    <w:p w14:paraId="1960B3EE" w14:textId="77777777" w:rsidR="00D85E56" w:rsidRPr="00D85E56" w:rsidRDefault="00D85E56" w:rsidP="00D85E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018EA1" w14:textId="4ABD62FB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3C868579" w14:textId="77777777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4A2156" w14:textId="16469552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menete:</w:t>
      </w:r>
    </w:p>
    <w:p w14:paraId="50CC27A0" w14:textId="67C62601" w:rsidR="00D85E56" w:rsidRPr="00D85E56" w:rsidRDefault="00D85E56" w:rsidP="00D85E56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Utcanévtáblák kihelyezése</w:t>
      </w:r>
      <w:r w:rsid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bárki, aki Nadap Község közterületén utcanévtáblával kapcsolatos hiányt, hibát észlel. </w:t>
      </w:r>
    </w:p>
    <w:p w14:paraId="1542337A" w14:textId="5F417C00" w:rsidR="00596330" w:rsidRPr="00596330" w:rsidRDefault="00596330" w:rsidP="00596330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>Forgalomszervezési, forgalomtechnikai ügyek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bárki, akit </w:t>
      </w:r>
      <w:r w:rsidRP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kérelmezett forgalmi rend változtatás érint.</w:t>
      </w:r>
    </w:p>
    <w:p w14:paraId="6BD1202C" w14:textId="5584A1A1" w:rsidR="00D85E56" w:rsidRPr="00596330" w:rsidRDefault="00596330" w:rsidP="00596330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Hatályos helyi építési szabályzatok és településfejlesztési dokumentumok esetében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bárki.</w:t>
      </w:r>
    </w:p>
    <w:p w14:paraId="1CE96992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385245E6" w14:textId="77777777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ügyfél tájékoztatása az aktuális előírásokról szóban vagy írásban történhet. Amennyiben a tájékoztatásra az ügyfélnek írásban van szüksége (igazolásképpen) úgy a kérelmet írásban kell benyújtani, az ingatlan címének és helyrajzi számának megadásával.</w:t>
      </w:r>
    </w:p>
    <w:p w14:paraId="32150E4F" w14:textId="77777777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benyújtható a Kápolnásnyéki Közös Önkormányzati Hivatal központi ügyfélszolgálatán, valamint Nadap Község Önkormányzatánál ügyfélfogadási időben.</w:t>
      </w:r>
    </w:p>
    <w:p w14:paraId="6E88B4A4" w14:textId="6F86FBF2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 az alábbi címre küldhető: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p w14:paraId="0D86EF8B" w14:textId="1FF41777" w:rsid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Elektronikusan: </w:t>
      </w:r>
      <w:hyperlink r:id="rId6" w:history="1">
        <w:r w:rsidRPr="0015717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muszak@kapolnasnyek.hu</w:t>
        </w:r>
      </w:hyperlink>
    </w:p>
    <w:p w14:paraId="525BAC82" w14:textId="77777777" w:rsidR="007169A3" w:rsidRDefault="007169A3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EB93BD9" w14:textId="403F2AD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77777777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Helyi ügyfélfogadás helye: </w:t>
      </w:r>
      <w:r w:rsidRPr="000126B2">
        <w:rPr>
          <w:rFonts w:ascii="Times New Roman" w:eastAsia="Times New Roman" w:hAnsi="Times New Roman" w:cs="Times New Roman"/>
          <w:sz w:val="24"/>
          <w:szCs w:val="24"/>
          <w:lang w:eastAsia="hu-HU"/>
        </w:rPr>
        <w:t>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0DDB041C" w14:textId="447A43A9" w:rsidR="003A1617" w:rsidRDefault="00BA6CC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6CC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eljárásban benyújtott kérelemhez külön csatolandó dokumentum nem szükséges.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Cím; helyrajzi szám; területi lehatárolás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kapcsolattartás mértékéig szükséges személyes adatok megadása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ajánlott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8815E1" w14:textId="77777777" w:rsidR="00BA6CC2" w:rsidRDefault="00BA6CC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641630A" w14:textId="05951705" w:rsidR="00B87089" w:rsidRDefault="00342171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Utcanévtáblák kihelyezése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="00CC73FF" w:rsidRPr="00CC73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bejelentéstől számítva átlagosan </w:t>
      </w:r>
      <w:r w:rsidR="00CC73FF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90 na</w:t>
      </w:r>
      <w:r w:rsidR="00CC73FF" w:rsidRPr="00CC73FF">
        <w:rPr>
          <w:rFonts w:ascii="Times New Roman" w:eastAsia="Times New Roman" w:hAnsi="Times New Roman" w:cs="Times New Roman"/>
          <w:sz w:val="24"/>
          <w:szCs w:val="24"/>
          <w:lang w:eastAsia="hu-HU"/>
        </w:rPr>
        <w:t>p.</w:t>
      </w:r>
    </w:p>
    <w:p w14:paraId="7BA86747" w14:textId="4D579BFD" w:rsidR="00342171" w:rsidRDefault="00342171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Forgalomszervezési, forgalomtechnikai ügyek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közigazgatási hatósági eljárás. A forgalmi rendet érintő javaslat végrehajtása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</w:t>
      </w: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határozatának határideje szerint.</w:t>
      </w:r>
    </w:p>
    <w:p w14:paraId="3D96E69F" w14:textId="2A7EF604" w:rsidR="00CC73FF" w:rsidRPr="00342171" w:rsidRDefault="00342171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Hatályos helyi építési szabályzatok és településfejlesztési dokumentumok esetében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 </w:t>
      </w: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eseti</w:t>
      </w:r>
    </w:p>
    <w:p w14:paraId="397A7E0B" w14:textId="77777777" w:rsidR="00342171" w:rsidRDefault="00342171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222041C5" w14:textId="7915195A" w:rsidR="00EC2406" w:rsidRPr="00EC2406" w:rsidRDefault="00EC2406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54771743" w14:textId="0DE7C958" w:rsidR="005A719B" w:rsidRDefault="00CC73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illetékmentes.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79B270A" w14:textId="77777777" w:rsidR="00CC73FF" w:rsidRDefault="00CC73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18C6F213" w14:textId="6686BE9D" w:rsidR="00F34D16" w:rsidRDefault="00342171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közigazgatási hatósági eljárás. A bizottsági döntés újratárgyalása kérhető a 2011. évi CLXXXIX. tv. 61.§ (2) bekezdése szerint.</w:t>
      </w:r>
    </w:p>
    <w:p w14:paraId="26840B2D" w14:textId="77777777" w:rsidR="00342171" w:rsidRPr="00AF6695" w:rsidRDefault="00342171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321AD20" w14:textId="1635FD58" w:rsidR="00EC2406" w:rsidRDefault="00342171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közlekedésről szóló 1988. évi I. törvény és végrehajtási rendeletei.</w:t>
      </w:r>
    </w:p>
    <w:p w14:paraId="08F74D73" w14:textId="48936F6B" w:rsidR="00342171" w:rsidRPr="00EC2406" w:rsidRDefault="00342171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CLXXXIX. tv. Magyarország helyi Önkormányzatairól</w:t>
      </w:r>
    </w:p>
    <w:sectPr w:rsidR="00342171" w:rsidRPr="00EC2406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A42"/>
    <w:multiLevelType w:val="hybridMultilevel"/>
    <w:tmpl w:val="59B60F48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6BDF"/>
    <w:multiLevelType w:val="hybridMultilevel"/>
    <w:tmpl w:val="DBCCAF0C"/>
    <w:lvl w:ilvl="0" w:tplc="45E4C2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E1BE9"/>
    <w:multiLevelType w:val="hybridMultilevel"/>
    <w:tmpl w:val="16A66178"/>
    <w:lvl w:ilvl="0" w:tplc="1AB60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0"/>
  </w:num>
  <w:num w:numId="2" w16cid:durableId="19937600">
    <w:abstractNumId w:val="20"/>
  </w:num>
  <w:num w:numId="3" w16cid:durableId="1427339568">
    <w:abstractNumId w:val="9"/>
  </w:num>
  <w:num w:numId="4" w16cid:durableId="825366071">
    <w:abstractNumId w:val="17"/>
  </w:num>
  <w:num w:numId="5" w16cid:durableId="2132438636">
    <w:abstractNumId w:val="22"/>
  </w:num>
  <w:num w:numId="6" w16cid:durableId="2021545874">
    <w:abstractNumId w:val="15"/>
  </w:num>
  <w:num w:numId="7" w16cid:durableId="539902853">
    <w:abstractNumId w:val="21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4"/>
  </w:num>
  <w:num w:numId="11" w16cid:durableId="934633664">
    <w:abstractNumId w:val="5"/>
  </w:num>
  <w:num w:numId="12" w16cid:durableId="1430198008">
    <w:abstractNumId w:val="19"/>
  </w:num>
  <w:num w:numId="13" w16cid:durableId="330765289">
    <w:abstractNumId w:val="18"/>
  </w:num>
  <w:num w:numId="14" w16cid:durableId="1273442112">
    <w:abstractNumId w:val="26"/>
  </w:num>
  <w:num w:numId="15" w16cid:durableId="2131437200">
    <w:abstractNumId w:val="16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4"/>
  </w:num>
  <w:num w:numId="20" w16cid:durableId="1939754169">
    <w:abstractNumId w:val="13"/>
  </w:num>
  <w:num w:numId="21" w16cid:durableId="543324397">
    <w:abstractNumId w:val="23"/>
  </w:num>
  <w:num w:numId="22" w16cid:durableId="2038384277">
    <w:abstractNumId w:val="1"/>
  </w:num>
  <w:num w:numId="23" w16cid:durableId="158161898">
    <w:abstractNumId w:val="11"/>
  </w:num>
  <w:num w:numId="24" w16cid:durableId="833885196">
    <w:abstractNumId w:val="0"/>
  </w:num>
  <w:num w:numId="25" w16cid:durableId="1072969517">
    <w:abstractNumId w:val="6"/>
  </w:num>
  <w:num w:numId="26" w16cid:durableId="941915962">
    <w:abstractNumId w:val="12"/>
  </w:num>
  <w:num w:numId="27" w16cid:durableId="1118797420">
    <w:abstractNumId w:val="10"/>
  </w:num>
  <w:num w:numId="28" w16cid:durableId="3398956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126B2"/>
    <w:rsid w:val="00040FD0"/>
    <w:rsid w:val="000522D0"/>
    <w:rsid w:val="00094A1F"/>
    <w:rsid w:val="001847CF"/>
    <w:rsid w:val="001A6168"/>
    <w:rsid w:val="001A637A"/>
    <w:rsid w:val="001C77C8"/>
    <w:rsid w:val="002452A9"/>
    <w:rsid w:val="002828C8"/>
    <w:rsid w:val="002C112B"/>
    <w:rsid w:val="00342171"/>
    <w:rsid w:val="003A1617"/>
    <w:rsid w:val="003B4E54"/>
    <w:rsid w:val="003D1DC5"/>
    <w:rsid w:val="00447702"/>
    <w:rsid w:val="00450549"/>
    <w:rsid w:val="0046633E"/>
    <w:rsid w:val="004A4B51"/>
    <w:rsid w:val="004A7C56"/>
    <w:rsid w:val="004B53A5"/>
    <w:rsid w:val="004B7280"/>
    <w:rsid w:val="004C131B"/>
    <w:rsid w:val="004E3C84"/>
    <w:rsid w:val="00543441"/>
    <w:rsid w:val="0059560C"/>
    <w:rsid w:val="00596330"/>
    <w:rsid w:val="005A719B"/>
    <w:rsid w:val="005C4090"/>
    <w:rsid w:val="005F6F82"/>
    <w:rsid w:val="00611E36"/>
    <w:rsid w:val="00645D7B"/>
    <w:rsid w:val="006612F5"/>
    <w:rsid w:val="006649F3"/>
    <w:rsid w:val="00690FA7"/>
    <w:rsid w:val="00694049"/>
    <w:rsid w:val="006A6E41"/>
    <w:rsid w:val="006C5D2B"/>
    <w:rsid w:val="007169A3"/>
    <w:rsid w:val="007275D1"/>
    <w:rsid w:val="00777413"/>
    <w:rsid w:val="007A312F"/>
    <w:rsid w:val="008030E2"/>
    <w:rsid w:val="00803A8A"/>
    <w:rsid w:val="008323C9"/>
    <w:rsid w:val="008600E1"/>
    <w:rsid w:val="00873733"/>
    <w:rsid w:val="00880B04"/>
    <w:rsid w:val="00894D99"/>
    <w:rsid w:val="008953E8"/>
    <w:rsid w:val="008E75F0"/>
    <w:rsid w:val="0090749E"/>
    <w:rsid w:val="00907CBC"/>
    <w:rsid w:val="00931627"/>
    <w:rsid w:val="00936DB3"/>
    <w:rsid w:val="009C7516"/>
    <w:rsid w:val="00A01FAC"/>
    <w:rsid w:val="00A027F1"/>
    <w:rsid w:val="00A02D96"/>
    <w:rsid w:val="00A143E5"/>
    <w:rsid w:val="00A22068"/>
    <w:rsid w:val="00A80A89"/>
    <w:rsid w:val="00A86542"/>
    <w:rsid w:val="00AB499F"/>
    <w:rsid w:val="00AC6864"/>
    <w:rsid w:val="00AF6695"/>
    <w:rsid w:val="00B528F4"/>
    <w:rsid w:val="00B53B43"/>
    <w:rsid w:val="00B64CC7"/>
    <w:rsid w:val="00B663E5"/>
    <w:rsid w:val="00B87089"/>
    <w:rsid w:val="00BA6CC2"/>
    <w:rsid w:val="00BB15C4"/>
    <w:rsid w:val="00BE1F83"/>
    <w:rsid w:val="00BF63DE"/>
    <w:rsid w:val="00CB3F65"/>
    <w:rsid w:val="00CC73FF"/>
    <w:rsid w:val="00CD6C4B"/>
    <w:rsid w:val="00CE215B"/>
    <w:rsid w:val="00D85E56"/>
    <w:rsid w:val="00EA199B"/>
    <w:rsid w:val="00EC2406"/>
    <w:rsid w:val="00EE3307"/>
    <w:rsid w:val="00F12737"/>
    <w:rsid w:val="00F172F9"/>
    <w:rsid w:val="00F230F4"/>
    <w:rsid w:val="00F26A3E"/>
    <w:rsid w:val="00F34D16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EC240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EC240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C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zak@kapolnasnyek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484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5</cp:revision>
  <dcterms:created xsi:type="dcterms:W3CDTF">2026-01-28T08:57:00Z</dcterms:created>
  <dcterms:modified xsi:type="dcterms:W3CDTF">2026-01-28T09:10:00Z</dcterms:modified>
</cp:coreProperties>
</file>