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6799C" w14:paraId="183D231E" w14:textId="77777777">
        <w:tc>
          <w:tcPr>
            <w:tcW w:w="6948" w:type="dxa"/>
          </w:tcPr>
          <w:p w14:paraId="4E3035E3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A903436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792FC0EC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38091E9D" w14:textId="01153F1A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783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50E830B2" w14:textId="4890783B" w:rsidR="00A6799C" w:rsidRDefault="00A679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783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76A0F753" w14:textId="0AF1FD71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D6A9DB1" wp14:editId="78DE806E">
                  <wp:extent cx="632460" cy="922020"/>
                  <wp:effectExtent l="0" t="0" r="0" b="0"/>
                  <wp:docPr id="173700925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263A812D" w14:textId="583DE392" w:rsidR="00803A8A" w:rsidRPr="00803A8A" w:rsidRDefault="000B39A5" w:rsidP="000B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B39A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Védendő fogyasztói körbe tartozásról igazolás</w:t>
      </w:r>
    </w:p>
    <w:p w14:paraId="2D7A74B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9F1904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6B90616" w14:textId="77777777" w:rsidR="00AB39BB" w:rsidRPr="00AB39BB" w:rsidRDefault="00AB39BB" w:rsidP="00AB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A védendő fogyasztók a védelemre jogosító, jogszabályban meghatározott tulajdonságuk alapján szociálisan rászoruló vagy fogyatékkal élő fogyasztóként részesülhetnek a villamosenergia-kereskedő és az elosztó hálózati engedélyesek által, valamint a földgázkereskedő és a földgázelosztók által nyújtott külön jogszabályban részletesen meghatározott kedvezményben.</w:t>
      </w:r>
    </w:p>
    <w:p w14:paraId="032B1D23" w14:textId="77777777" w:rsidR="00AB39BB" w:rsidRPr="00AB39BB" w:rsidRDefault="00AB39BB" w:rsidP="00AB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szociálisan rászoruló fogyasztót különösen az alábbi kedvezmények illetik meg:</w:t>
      </w:r>
    </w:p>
    <w:p w14:paraId="28098276" w14:textId="77777777" w:rsidR="00AB39BB" w:rsidRPr="00AB39BB" w:rsidRDefault="00AB39BB" w:rsidP="00AB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 részletfizetéshez, fizetési haladékhoz,</w:t>
      </w:r>
    </w:p>
    <w:p w14:paraId="0FDEABEF" w14:textId="77777777" w:rsidR="00AB39BB" w:rsidRPr="00AB39BB" w:rsidRDefault="00AB39BB" w:rsidP="00AB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 előre fizető mérőhöz</w:t>
      </w:r>
    </w:p>
    <w:p w14:paraId="6C76A9BE" w14:textId="77777777" w:rsidR="00AB39BB" w:rsidRPr="00AB39BB" w:rsidRDefault="00AB39BB" w:rsidP="00AB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való jog.</w:t>
      </w:r>
    </w:p>
    <w:p w14:paraId="1F5AC786" w14:textId="77777777" w:rsidR="00AB39BB" w:rsidRPr="00AB39BB" w:rsidRDefault="00AB39BB" w:rsidP="00AB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szociálisan rászoruló (védendő) fogyasztói státuszról a hatóság igazolást állít ki, az igazolás az elektromos, illetve a gázszolgáltatónál használható fel.</w:t>
      </w:r>
    </w:p>
    <w:p w14:paraId="4F205460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EF3B9" w14:textId="77777777" w:rsidR="00BE1F8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09B1693D" w14:textId="6FE43DC8" w:rsidR="00AB39BB" w:rsidRPr="00AB39BB" w:rsidRDefault="00AB39BB" w:rsidP="00AB39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A hatósági eljárás az ügyfél kérelmére indul. A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Nadap Község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közigazgatási területén lakóhellyel vagy tartózkodási hellyel rendelkező személyek nyújthatnak be kérelmet.</w:t>
      </w:r>
    </w:p>
    <w:p w14:paraId="761F0B05" w14:textId="22232143" w:rsidR="00AB39BB" w:rsidRPr="00AB39BB" w:rsidRDefault="00AB39BB" w:rsidP="00AB39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Szociálisa rászoruló fogyasztónak azt a természetes személyt kell tekinteni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,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aki, vagy akinek háztartásában élő személy:</w:t>
      </w:r>
    </w:p>
    <w:p w14:paraId="1FF6B20F" w14:textId="38BFC7B4" w:rsidR="00AB39BB" w:rsidRPr="00AB39BB" w:rsidRDefault="00AB39BB" w:rsidP="00AB39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a)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 xml:space="preserve"> 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szociális igazgatásról és szociális ellátásokról szóló 1993. évi III. törvény (a továbbiakban: Szoctv.) 32/B. §-a szerinti időskorúak járadékában részesül,</w:t>
      </w:r>
    </w:p>
    <w:p w14:paraId="5619AB03" w14:textId="305D1F5B" w:rsidR="00AB39BB" w:rsidRPr="00AB39BB" w:rsidRDefault="00AB39BB" w:rsidP="00AB39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b)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 xml:space="preserve"> 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Szoctv. 33. §-a szerinti aktív korúak ellátására jogosult,</w:t>
      </w:r>
    </w:p>
    <w:p w14:paraId="31C26975" w14:textId="7F88AD29" w:rsidR="00AB39BB" w:rsidRPr="00AB39BB" w:rsidRDefault="00AB39BB" w:rsidP="00AB39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c)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 xml:space="preserve"> 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Szoctv. 45. § (1) bekezdés </w:t>
      </w: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a)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pontja szerint a lakhatáshoz kapcsolódó rendszeres kiadások viseléséhez nyújtott települési támogatásban részesül,</w:t>
      </w:r>
    </w:p>
    <w:p w14:paraId="0A547F67" w14:textId="39680C8F" w:rsidR="00AB39BB" w:rsidRPr="00AB39BB" w:rsidRDefault="00AB39BB" w:rsidP="00AB39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d)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 xml:space="preserve"> 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Szoctv. 40–44. §-a szerinti ápolási díjban részesül,</w:t>
      </w:r>
    </w:p>
    <w:p w14:paraId="66A85A59" w14:textId="67B69DCB" w:rsidR="00AB39BB" w:rsidRPr="00AB39BB" w:rsidRDefault="00AB39BB" w:rsidP="00AB39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e)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 xml:space="preserve"> 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gyermekek védelméről és a gyámügyi igazgatásról szóló 1997. évi XXXI. törvény (a továbbiakban: Gyvt.) 19. §-a szerinti rendszeres gyermekvédelmi kedvezményben részesül,</w:t>
      </w:r>
    </w:p>
    <w:p w14:paraId="639EF08E" w14:textId="0F9E7696" w:rsidR="00AB39BB" w:rsidRPr="00AB39BB" w:rsidRDefault="00AB39BB" w:rsidP="00AB39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f)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 xml:space="preserve"> 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Gyvt. 25. §-a szerinti otthonteremtési támogatásban részesült, a támogatás megállapításától számított 3 éven keresztül, vagy</w:t>
      </w:r>
    </w:p>
    <w:p w14:paraId="637F6AD3" w14:textId="4B35FA7C" w:rsidR="00AB39BB" w:rsidRPr="00AB39BB" w:rsidRDefault="00AB39BB" w:rsidP="00AB39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g)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 xml:space="preserve"> 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Gyvt. 54. §-a szerinti nevelőszülő, hivatásos nevelőszülő, aki saját háztartásában neveli a gondozásába helyezett átmeneti vagy tartós nevelésbe vett gyermeket,</w:t>
      </w:r>
    </w:p>
    <w:p w14:paraId="2A32086E" w14:textId="77777777" w:rsidR="00AB39BB" w:rsidRPr="00AB39BB" w:rsidRDefault="00AB39BB" w:rsidP="00AB39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bdr w:val="none" w:sz="0" w:space="0" w:color="auto" w:frame="1"/>
          <w:lang w:eastAsia="hu-HU"/>
        </w:rPr>
        <w:t>h)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 a hitelszerződésből eredő kötelezettségeiknek eleget tenni nem tudó természetes személyek lakhatásának biztosításáról szóló törvény alapján a Nemzeti Eszközkezelővel bérleti jogviszonyban áll.</w:t>
      </w:r>
    </w:p>
    <w:p w14:paraId="5C7A2D64" w14:textId="77777777" w:rsidR="00AB39BB" w:rsidRPr="00AB39BB" w:rsidRDefault="00AB39BB" w:rsidP="00AB39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hu-HU"/>
        </w:rPr>
        <w:t>A Jegyző a c), és az e) pont szerinti támogatásról tud igazolást kiállítani.</w:t>
      </w:r>
    </w:p>
    <w:p w14:paraId="562C2F77" w14:textId="77777777" w:rsidR="00AB39BB" w:rsidRPr="00AB39BB" w:rsidRDefault="00AB39BB" w:rsidP="00AB39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hu-HU"/>
        </w:rPr>
        <w:t>Védendő fogyasztói körbe tartozás iránti kérelmet</w:t>
      </w:r>
      <w:r w:rsidRPr="00AB39BB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 ahhoz a hatósághoz kell benyújtani, amely a fenti támogatások közül valamelyiket a kérelmező részére megállapította.</w:t>
      </w:r>
    </w:p>
    <w:p w14:paraId="663E6EDB" w14:textId="29D6C27F" w:rsidR="00BE1F83" w:rsidRDefault="00BE1F83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0F02BC90" w14:textId="3E9C1E8D" w:rsidR="0046633E" w:rsidRDefault="00AB39B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védendő fogyasztói státusz igénybevételéhez az igazolásokat a Jegyző állítja ki.</w:t>
      </w:r>
    </w:p>
    <w:p w14:paraId="752B92E3" w14:textId="77777777" w:rsidR="00AB39BB" w:rsidRDefault="00AB39B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C47D51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EE093F" w14:textId="77777777" w:rsidR="00AB39BB" w:rsidRDefault="00AB39B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A420CF" w14:textId="77777777" w:rsidR="00AB39BB" w:rsidRDefault="00AB39B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BE44D9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Kérelem benyújtásának helye, ideje, módja</w:t>
      </w:r>
    </w:p>
    <w:p w14:paraId="7150D3AE" w14:textId="4115B13A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benyújtható a Kápolnásnyéki Közös Önkormányzati Hivatal központi ügyfélszolgálatán, valamint Nadap Község Önkormányzatánál ügyfélfogadási időben.</w:t>
      </w:r>
    </w:p>
    <w:p w14:paraId="14BC571D" w14:textId="4215F25E" w:rsidR="00A6799C" w:rsidRPr="00A6799C" w:rsidRDefault="00A6799C" w:rsidP="00AB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</w:t>
      </w:r>
    </w:p>
    <w:p w14:paraId="1EB6618F" w14:textId="77777777" w:rsidR="00A6799C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0D48BF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A6799C" w:rsidRPr="00A6799C" w14:paraId="111CDBE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BAC8F17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5FA5F0A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A6799C" w:rsidRPr="00A6799C" w14:paraId="0154905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B2BE0A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56ADC0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A6799C" w:rsidRPr="00A6799C" w14:paraId="68FDEA53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432418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08D5C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4397BC19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0136F2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49B444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A6799C" w:rsidRPr="00A6799C" w14:paraId="1650BA7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F17F68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5598504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7CDF9E8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20EB3DC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916DB15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29D087AB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F165A4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A6799C" w:rsidRPr="00A6799C" w14:paraId="01EC0FA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AD51919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C30A9BA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A6799C" w:rsidRPr="00A6799C" w14:paraId="4A5D3A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8212D4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D375DC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A6799C" w:rsidRPr="00A6799C" w14:paraId="6AB0A05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A21E0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66B813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50789B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5034774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9D8E29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A6799C" w:rsidRPr="00A6799C" w14:paraId="7BD9214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DFA501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DF33F5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42A2EC5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3DEBAD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B2DBB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CA76BAB" w14:textId="77777777" w:rsidR="00A6799C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888ED2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649DA813" w14:textId="77FA5439" w:rsid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 célra rendszeresített formanyomtatványon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célszerű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benyújtani. A nyomtatvány letölthető a www.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.hu </w:t>
      </w:r>
      <w:r w:rsidRPr="00907CBC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honlapról letöltések/igazgatás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 alól, vagy személyesen (ügyfélfogadási időben) az ügyintézőnél kérhető.</w:t>
      </w:r>
    </w:p>
    <w:p w14:paraId="5112CF2A" w14:textId="77777777" w:rsidR="00A6799C" w:rsidRPr="00803A8A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3DD64E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0DDB041C" w14:textId="132E0AA9" w:rsidR="003A1617" w:rsidRDefault="00AB39BB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igazgatási eljárás költség- és illetékmentes.</w:t>
      </w:r>
    </w:p>
    <w:p w14:paraId="738243C7" w14:textId="77777777" w:rsidR="00AB39BB" w:rsidRDefault="00AB39BB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892C83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8C52F5C" w14:textId="2ACD158F" w:rsidR="00AF6695" w:rsidRDefault="00AB39BB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 sommás eljárás keretében - amikor minden irat rendelkezésre áll a döntés meghozatalához – 8 nap, egyéb esetben 60 nap az eljárásra fordítható idő.</w:t>
      </w:r>
    </w:p>
    <w:p w14:paraId="7C360A47" w14:textId="77777777" w:rsidR="00AB39BB" w:rsidRPr="00803A8A" w:rsidRDefault="00AB39BB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477F8C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06BDF1F2" w14:textId="43EF965C" w:rsidR="00A6799C" w:rsidRDefault="00AB39BB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ellen a kézhezvételtől számított 15 napon belül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AB39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Képviselő-testületéhez címzett, illetékmentes fellebbezéssel lehet élni. A fellebbezést indokolni kell.</w:t>
      </w:r>
    </w:p>
    <w:p w14:paraId="2AD60DCF" w14:textId="77777777" w:rsidR="00AB39BB" w:rsidRDefault="00AB39BB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147A4CD" w14:textId="77777777" w:rsid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2EFB2811" w14:textId="6E78686F" w:rsidR="00AB39BB" w:rsidRPr="00AB39BB" w:rsidRDefault="00AB39BB" w:rsidP="00AB39B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villamos energiáról szóló 2007. évi LXXXVI. törvény, valamint a végrehajtásáról kiadott 273/2007.(X.19.) Korm. rendelet</w:t>
      </w:r>
    </w:p>
    <w:p w14:paraId="743CF056" w14:textId="2F783AFF" w:rsidR="00AB39BB" w:rsidRPr="00AB39BB" w:rsidRDefault="00AB39BB" w:rsidP="00AB39B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földgázellátásról szóló 2008. évi XL. törvény, valamint a végrehajtásáról kiadott 19/2009.(I.30.) Korm. rendelet</w:t>
      </w:r>
    </w:p>
    <w:p w14:paraId="60DCFD1D" w14:textId="0A30F0B5" w:rsidR="00AB39BB" w:rsidRPr="00AB39BB" w:rsidRDefault="00AB39BB" w:rsidP="00AB39B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39B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víziközmű-szolgáltatásról szóló 2011. évi CCIX. törvény, valamint egyes rendelkezéseinek végrehajtásáról szóló 58/2013. (II. 27.) Korm. rendelet</w:t>
      </w:r>
    </w:p>
    <w:p w14:paraId="1A5EC270" w14:textId="77777777" w:rsidR="00A6799C" w:rsidRPr="00A6799C" w:rsidRDefault="00A6799C" w:rsidP="00A679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2AFBD4B4" w14:textId="77777777" w:rsidR="00803A8A" w:rsidRDefault="00803A8A"/>
    <w:sectPr w:rsidR="00803A8A" w:rsidSect="00A679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B3DC5"/>
    <w:multiLevelType w:val="hybridMultilevel"/>
    <w:tmpl w:val="F368A3E8"/>
    <w:lvl w:ilvl="0" w:tplc="70CA7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D7D9D"/>
    <w:multiLevelType w:val="hybridMultilevel"/>
    <w:tmpl w:val="12047928"/>
    <w:lvl w:ilvl="0" w:tplc="1E96D3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13349"/>
    <w:multiLevelType w:val="multilevel"/>
    <w:tmpl w:val="80E0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573455">
    <w:abstractNumId w:val="6"/>
  </w:num>
  <w:num w:numId="2" w16cid:durableId="1623343692">
    <w:abstractNumId w:val="6"/>
  </w:num>
  <w:num w:numId="3" w16cid:durableId="1267926026">
    <w:abstractNumId w:val="1"/>
  </w:num>
  <w:num w:numId="4" w16cid:durableId="793017059">
    <w:abstractNumId w:val="4"/>
  </w:num>
  <w:num w:numId="5" w16cid:durableId="1721661210">
    <w:abstractNumId w:val="9"/>
  </w:num>
  <w:num w:numId="6" w16cid:durableId="1473326441">
    <w:abstractNumId w:val="3"/>
  </w:num>
  <w:num w:numId="7" w16cid:durableId="268318427">
    <w:abstractNumId w:val="7"/>
  </w:num>
  <w:num w:numId="8" w16cid:durableId="1884369372">
    <w:abstractNumId w:val="0"/>
  </w:num>
  <w:num w:numId="9" w16cid:durableId="1067260412">
    <w:abstractNumId w:val="8"/>
  </w:num>
  <w:num w:numId="10" w16cid:durableId="710232642">
    <w:abstractNumId w:val="2"/>
  </w:num>
  <w:num w:numId="11" w16cid:durableId="1715929402">
    <w:abstractNumId w:val="10"/>
  </w:num>
  <w:num w:numId="12" w16cid:durableId="117991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B39A5"/>
    <w:rsid w:val="003A1617"/>
    <w:rsid w:val="003D6F83"/>
    <w:rsid w:val="00447702"/>
    <w:rsid w:val="0046633E"/>
    <w:rsid w:val="00543441"/>
    <w:rsid w:val="006A6E41"/>
    <w:rsid w:val="007275D1"/>
    <w:rsid w:val="00783405"/>
    <w:rsid w:val="00803A8A"/>
    <w:rsid w:val="00880B04"/>
    <w:rsid w:val="00907CBC"/>
    <w:rsid w:val="009C7516"/>
    <w:rsid w:val="00A143E5"/>
    <w:rsid w:val="00A6799C"/>
    <w:rsid w:val="00AB39BB"/>
    <w:rsid w:val="00AF6695"/>
    <w:rsid w:val="00B7129C"/>
    <w:rsid w:val="00BC69AD"/>
    <w:rsid w:val="00BE1F83"/>
    <w:rsid w:val="00E645EA"/>
    <w:rsid w:val="00F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6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558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4</cp:revision>
  <dcterms:created xsi:type="dcterms:W3CDTF">2026-01-26T10:59:00Z</dcterms:created>
  <dcterms:modified xsi:type="dcterms:W3CDTF">2026-01-26T16:46:00Z</dcterms:modified>
</cp:coreProperties>
</file>