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901178" w:rsidRPr="00AC6864" w14:paraId="6A859A6D" w14:textId="77777777" w:rsidTr="003903E5">
        <w:tc>
          <w:tcPr>
            <w:tcW w:w="6948" w:type="dxa"/>
          </w:tcPr>
          <w:p w14:paraId="169C2B88" w14:textId="77777777" w:rsidR="00901178" w:rsidRDefault="00901178" w:rsidP="0039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003EBB4E" w14:textId="77777777" w:rsidR="00901178" w:rsidRPr="00AC6864" w:rsidRDefault="00901178" w:rsidP="0039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01A449F9" w14:textId="77777777" w:rsidR="00901178" w:rsidRPr="00AC6864" w:rsidRDefault="00901178" w:rsidP="0039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16B69680" w14:textId="77777777" w:rsidR="00901178" w:rsidRPr="00AC6864" w:rsidRDefault="00901178" w:rsidP="0039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119 mellék</w:t>
            </w:r>
          </w:p>
          <w:p w14:paraId="75B86175" w14:textId="77777777" w:rsidR="00901178" w:rsidRPr="00AC6864" w:rsidRDefault="00901178" w:rsidP="003903E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ado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3D7FCA6D" w14:textId="77777777" w:rsidR="00901178" w:rsidRPr="00AC6864" w:rsidRDefault="00901178" w:rsidP="0039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228237D8" wp14:editId="78A510B0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263A812D" w14:textId="71DBF8DC" w:rsidR="00803A8A" w:rsidRDefault="00E576D7" w:rsidP="00E5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E576D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Méltányosság, részletfizetés, fizetési halasztás (fizetési könnyítés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)</w:t>
      </w:r>
    </w:p>
    <w:p w14:paraId="08A30AA4" w14:textId="77777777" w:rsidR="00E576D7" w:rsidRPr="00803A8A" w:rsidRDefault="00E576D7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749F449" w14:textId="0D064C79" w:rsidR="00E576D7" w:rsidRPr="002D11A0" w:rsidRDefault="00E576D7" w:rsidP="00E57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2D11A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Fizetési könnyítés</w:t>
      </w:r>
      <w:r w:rsidR="002D11A0" w:rsidRPr="002D11A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 xml:space="preserve"> ügyleírása</w:t>
      </w:r>
      <w:r w:rsidRPr="002D11A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:</w:t>
      </w:r>
    </w:p>
    <w:p w14:paraId="2AE97A55" w14:textId="77777777" w:rsidR="00E576D7" w:rsidRPr="00E576D7" w:rsidRDefault="00E576D7" w:rsidP="00E5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6D7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adózó és az adó megfizetésére kötelezett személy kérelmére az adóhatóságnál nyilvántartott adóra engedélyezhető.</w:t>
      </w:r>
    </w:p>
    <w:p w14:paraId="6FE67CBF" w14:textId="3502ACC7" w:rsidR="00E576D7" w:rsidRPr="00E576D7" w:rsidRDefault="00E576D7" w:rsidP="00E5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6D7">
        <w:rPr>
          <w:rFonts w:ascii="Times New Roman" w:eastAsia="Times New Roman" w:hAnsi="Times New Roman" w:cs="Times New Roman"/>
          <w:sz w:val="24"/>
          <w:szCs w:val="24"/>
          <w:lang w:eastAsia="hu-HU"/>
        </w:rPr>
        <w:t>Feltétele:</w:t>
      </w:r>
    </w:p>
    <w:p w14:paraId="784CAFB5" w14:textId="77777777" w:rsidR="00E576D7" w:rsidRPr="00E576D7" w:rsidRDefault="00E576D7" w:rsidP="00E5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6D7">
        <w:rPr>
          <w:rFonts w:ascii="Times New Roman" w:eastAsia="Times New Roman" w:hAnsi="Times New Roman" w:cs="Times New Roman"/>
          <w:sz w:val="24"/>
          <w:szCs w:val="24"/>
          <w:lang w:eastAsia="hu-HU"/>
        </w:rPr>
        <w:t>- A fizetési nehézség kialakulása a kérelmezőnek nem róható fel, vagy annak elkerülése érdekében úgy járt el, ahogy az adott helyzetben tőle elvárható.</w:t>
      </w:r>
    </w:p>
    <w:p w14:paraId="0E85413D" w14:textId="77777777" w:rsidR="00E576D7" w:rsidRPr="00E576D7" w:rsidRDefault="00E576D7" w:rsidP="00E5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6D7">
        <w:rPr>
          <w:rFonts w:ascii="Times New Roman" w:eastAsia="Times New Roman" w:hAnsi="Times New Roman" w:cs="Times New Roman"/>
          <w:sz w:val="24"/>
          <w:szCs w:val="24"/>
          <w:lang w:eastAsia="hu-HU"/>
        </w:rPr>
        <w:t>- A fizetési nehézség átmeneti jellegű, az adó későbbi megfizetése valószínűsíthető.</w:t>
      </w:r>
    </w:p>
    <w:p w14:paraId="77C37590" w14:textId="77777777" w:rsidR="00E576D7" w:rsidRPr="00E576D7" w:rsidRDefault="00E576D7" w:rsidP="00E5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6D7">
        <w:rPr>
          <w:rFonts w:ascii="Times New Roman" w:eastAsia="Times New Roman" w:hAnsi="Times New Roman" w:cs="Times New Roman"/>
          <w:sz w:val="24"/>
          <w:szCs w:val="24"/>
          <w:lang w:eastAsia="hu-HU"/>
        </w:rPr>
        <w:t>Nem engedélyezhető fizetési könnyítés:</w:t>
      </w:r>
    </w:p>
    <w:p w14:paraId="39101FAB" w14:textId="77777777" w:rsidR="00E576D7" w:rsidRPr="00E576D7" w:rsidRDefault="00E576D7" w:rsidP="00E5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6D7">
        <w:rPr>
          <w:rFonts w:ascii="Times New Roman" w:eastAsia="Times New Roman" w:hAnsi="Times New Roman" w:cs="Times New Roman"/>
          <w:sz w:val="24"/>
          <w:szCs w:val="24"/>
          <w:lang w:eastAsia="hu-HU"/>
        </w:rPr>
        <w:t>- a befizetett helyi adóra</w:t>
      </w:r>
    </w:p>
    <w:p w14:paraId="3A9BC3C7" w14:textId="77777777" w:rsidR="00E576D7" w:rsidRPr="00E576D7" w:rsidRDefault="00E576D7" w:rsidP="00E57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4B28F46" w14:textId="5311C6A7" w:rsidR="00E576D7" w:rsidRPr="002D11A0" w:rsidRDefault="00E576D7" w:rsidP="00E57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2D11A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Adómérséklés</w:t>
      </w:r>
      <w:r w:rsidR="002D11A0" w:rsidRPr="002D11A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 xml:space="preserve"> ügyleírása</w:t>
      </w:r>
      <w:r w:rsidRPr="002D11A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:</w:t>
      </w:r>
    </w:p>
    <w:p w14:paraId="19BA9EDC" w14:textId="77777777" w:rsidR="00E576D7" w:rsidRPr="00E576D7" w:rsidRDefault="00E576D7" w:rsidP="00E5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6D7">
        <w:rPr>
          <w:rFonts w:ascii="Times New Roman" w:eastAsia="Times New Roman" w:hAnsi="Times New Roman" w:cs="Times New Roman"/>
          <w:sz w:val="24"/>
          <w:szCs w:val="24"/>
          <w:lang w:eastAsia="hu-HU"/>
        </w:rPr>
        <w:t>Csak indokolt esetben van rá lehetőség, ha a fizetési könnyítéssel a nehézség nem oldható fel.</w:t>
      </w:r>
    </w:p>
    <w:p w14:paraId="1FDC553C" w14:textId="77777777" w:rsidR="00E576D7" w:rsidRPr="00E576D7" w:rsidRDefault="00E576D7" w:rsidP="00E5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6D7">
        <w:rPr>
          <w:rFonts w:ascii="Times New Roman" w:eastAsia="Times New Roman" w:hAnsi="Times New Roman" w:cs="Times New Roman"/>
          <w:sz w:val="24"/>
          <w:szCs w:val="24"/>
          <w:lang w:eastAsia="hu-HU"/>
        </w:rPr>
        <w:t>Magánszemély esetén mérsékelhető az adó, a pótlék és bírságtartozás akkor, ha azok megfizetése az adózó és a vele együtt élő közeli hozzátartozók megélhetését súlyosan veszélyezteti.</w:t>
      </w:r>
    </w:p>
    <w:p w14:paraId="3A5D9B77" w14:textId="77777777" w:rsidR="00E576D7" w:rsidRDefault="00E576D7" w:rsidP="00E5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76D7">
        <w:rPr>
          <w:rFonts w:ascii="Times New Roman" w:eastAsia="Times New Roman" w:hAnsi="Times New Roman" w:cs="Times New Roman"/>
          <w:sz w:val="24"/>
          <w:szCs w:val="24"/>
          <w:lang w:eastAsia="hu-HU"/>
        </w:rPr>
        <w:t>Vállalkozási tevékenységet folytató magánszemély, jogi személy vagy egyéb szervezet esetén az adóhatóság a pótlék és bírságtartozást kivételes méltányosságból mérsékelheti, különösen akkor, ha annak megfizetése a gazdálkodási tevékenységet ellehetetlenítené</w:t>
      </w:r>
    </w:p>
    <w:p w14:paraId="12A36C61" w14:textId="77777777" w:rsidR="00E90A12" w:rsidRDefault="00E90A12" w:rsidP="00E5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E61E9A" w14:textId="77777777" w:rsidR="00DF4FBA" w:rsidRDefault="00DF4FBA" w:rsidP="00DF4F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eljáró szerv</w:t>
      </w:r>
    </w:p>
    <w:p w14:paraId="2B8E7AC4" w14:textId="3A058300" w:rsidR="00DF4FBA" w:rsidRPr="00DF4FBA" w:rsidRDefault="00DF4FBA" w:rsidP="00E576D7">
      <w:pPr>
        <w:spacing w:after="0" w:line="240" w:lineRule="auto"/>
        <w:jc w:val="both"/>
      </w:pPr>
      <w:r w:rsidRPr="0046633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eljárást a jegyző folytatja le.</w:t>
      </w:r>
      <w:r w:rsidRPr="00F26A3E">
        <w:t xml:space="preserve"> </w:t>
      </w:r>
    </w:p>
    <w:p w14:paraId="21C050BD" w14:textId="77777777" w:rsidR="00DF4FBA" w:rsidRDefault="00DF4FBA" w:rsidP="00E5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0F2DF33" w14:textId="77777777" w:rsidR="002D11A0" w:rsidRPr="00095617" w:rsidRDefault="002D11A0" w:rsidP="002D11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09561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589E7E24" w14:textId="77777777" w:rsidR="002D11A0" w:rsidRPr="004E3C84" w:rsidRDefault="002D11A0" w:rsidP="002D1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adóhatóság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írásban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 a Digitális államról és a digitális szolgáltatások nyújtásának egyes szabályairól szóló 2023. évi CIII. törvényben, (a továbbiakban: Dáptv.) meghatározott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elektronikus úton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(a továbbiakban együtt: </w:t>
      </w:r>
      <w:r w:rsidRPr="004E3C8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írásban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) vagy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személyesen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írásbelinek nem minősülő elektronikus úton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(a továbbiakban együtt: </w:t>
      </w:r>
      <w:r w:rsidRPr="004E3C8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szóban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) tart kapcsolatot az adózóval és az eljárásban résztvevőkkel.</w:t>
      </w:r>
    </w:p>
    <w:p w14:paraId="535A0BCF" w14:textId="77777777" w:rsidR="002D11A0" w:rsidRPr="004E3C84" w:rsidRDefault="002D11A0" w:rsidP="002D1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önkormányzattal, mint elektronikus ügyintézést biztosító szervvel</w:t>
      </w:r>
    </w:p>
    <w:p w14:paraId="4083F125" w14:textId="77777777" w:rsidR="002D11A0" w:rsidRPr="004E3C84" w:rsidRDefault="002D11A0" w:rsidP="002D11A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 gazdálkodó szervezet a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cégkapun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20C6F654" w14:textId="77777777" w:rsidR="002D11A0" w:rsidRPr="004E3C84" w:rsidRDefault="002D11A0" w:rsidP="002D11A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egyéni vállalkozó a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KÜNY tárhelye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(Ügyfélkapu+) útján tart kapcsolatot.</w:t>
      </w:r>
    </w:p>
    <w:p w14:paraId="0BE4BED9" w14:textId="77777777" w:rsidR="002D11A0" w:rsidRPr="004E3C84" w:rsidRDefault="002D11A0" w:rsidP="002D1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elektronikus ügyintézésre nem kötelezettek továbbra is jogosultak a hagyományos, papír alapon történő kapcsolattartásra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 de amennyiben rendelkeznek megfelelő tárhellyel és azonosítási szolgáltatással, ezt - választásuk szerint - elektronikus úton is megtehetik.</w:t>
      </w:r>
    </w:p>
    <w:p w14:paraId="617A4580" w14:textId="77777777" w:rsidR="002D11A0" w:rsidRPr="004E3C84" w:rsidRDefault="002D11A0" w:rsidP="002D1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Adózó részéről az elektronikus kapcsolattartás igénybevétele az alábbi módokon történhet:</w:t>
      </w:r>
    </w:p>
    <w:p w14:paraId="2AC921F5" w14:textId="77777777" w:rsidR="002D11A0" w:rsidRPr="004E3C84" w:rsidRDefault="002D11A0" w:rsidP="002D11A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ASP szakrendszer </w:t>
      </w:r>
      <w:r w:rsidRPr="004E3C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elektronikus ügyintézési felületén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keresztül, vagy</w:t>
      </w:r>
    </w:p>
    <w:p w14:paraId="01288169" w14:textId="77777777" w:rsidR="002D11A0" w:rsidRDefault="002D11A0" w:rsidP="002D11A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elektronikus űrlappal nem támogatott ügytípusok esetén az általános célú kérelem űrlap, más néven </w:t>
      </w:r>
      <w:r w:rsidRPr="004E3C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e-papír szolgáltatás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igénybevételével, egy szabad szöveges beadvány előterjesztésével, amelyhez csatolmányként egyéb iratok, igazolások mellékelhetők. (Értelemszerűen az e-papír szolgáltatás csak másodlagos, akkor alkalmazható, ha az ASP ELÜGY felületen nem található a kérelem előterjesztéséhez szükséges nyomtatvány.)</w:t>
      </w:r>
    </w:p>
    <w:p w14:paraId="7B04CD6A" w14:textId="77777777" w:rsidR="006A0070" w:rsidRDefault="006A0070" w:rsidP="006A00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B230DA" w14:textId="5A1C801E" w:rsidR="006A0070" w:rsidRPr="006A0070" w:rsidRDefault="00096917" w:rsidP="006A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Központi ü</w:t>
      </w:r>
      <w:r w:rsidR="006A0070" w:rsidRPr="006A007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gyfélfogadás helye</w:t>
      </w:r>
      <w:r w:rsidR="006A0070" w:rsidRPr="006A0070">
        <w:rPr>
          <w:rFonts w:ascii="Times New Roman" w:eastAsia="Times New Roman" w:hAnsi="Times New Roman" w:cs="Times New Roman"/>
          <w:sz w:val="24"/>
          <w:szCs w:val="24"/>
          <w:lang w:eastAsia="hu-HU"/>
        </w:rPr>
        <w:t>: 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6A0070" w14:paraId="10819865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3508CFB9" w14:textId="77777777" w:rsidR="006A0070" w:rsidRDefault="006A0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E15AC59" w14:textId="77777777" w:rsidR="006A0070" w:rsidRDefault="006A0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6A0070" w14:paraId="08C942EF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56C007CC" w14:textId="77777777" w:rsidR="006A0070" w:rsidRDefault="006A0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FF8044A" w14:textId="77777777" w:rsidR="006A0070" w:rsidRDefault="006A0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12:00, 13-18:00</w:t>
            </w:r>
          </w:p>
        </w:tc>
      </w:tr>
      <w:tr w:rsidR="006A0070" w14:paraId="39D66FC4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C197935" w14:textId="77777777" w:rsidR="006A0070" w:rsidRDefault="006A0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84BAA70" w14:textId="77777777" w:rsidR="006A0070" w:rsidRDefault="006A0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6A0070" w14:paraId="13E2A8BB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28A8D50" w14:textId="77777777" w:rsidR="006A0070" w:rsidRDefault="006A0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85C3178" w14:textId="77777777" w:rsidR="006A0070" w:rsidRDefault="006A0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12:00, 13-16:00</w:t>
            </w:r>
          </w:p>
        </w:tc>
      </w:tr>
      <w:tr w:rsidR="006A0070" w14:paraId="730870DF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96FC321" w14:textId="77777777" w:rsidR="006A0070" w:rsidRDefault="006A0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F9DC7D7" w14:textId="77777777" w:rsidR="006A0070" w:rsidRDefault="006A0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6A0070" w14:paraId="7EB5724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5DF1F30" w14:textId="77777777" w:rsidR="006A0070" w:rsidRDefault="006A0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BBC37CB" w14:textId="77777777" w:rsidR="006A0070" w:rsidRDefault="006A0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09F93E9D" w14:textId="77777777" w:rsidR="002D11A0" w:rsidRDefault="002D11A0" w:rsidP="002D11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9E3B99F" w14:textId="77777777" w:rsidR="002D11A0" w:rsidRPr="00983E94" w:rsidRDefault="002D11A0" w:rsidP="002D11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83E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 dokumentumok</w:t>
      </w:r>
    </w:p>
    <w:p w14:paraId="167D2388" w14:textId="77777777" w:rsidR="00E90A12" w:rsidRDefault="00E90A12" w:rsidP="00E90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Pr="000205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 egyedi kérelem nem nyomtatványhoz kötött.</w:t>
      </w:r>
    </w:p>
    <w:p w14:paraId="59C8E1FC" w14:textId="77777777" w:rsidR="00E90A12" w:rsidRDefault="00E90A12" w:rsidP="00E90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0A9268A0" w14:textId="77777777" w:rsidR="00E90A12" w:rsidRPr="000205A0" w:rsidRDefault="00E90A12" w:rsidP="00E90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205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Szükséges iratok: magánszemély esetén a jövedelem és rezsiköltség igazolása, eltartottak száma, vagyonelemek (gk., nyaraló, lakás stb.)</w:t>
      </w:r>
    </w:p>
    <w:p w14:paraId="7785D2C4" w14:textId="669832D4" w:rsidR="00E90A12" w:rsidRPr="00E90A12" w:rsidRDefault="00E90A12" w:rsidP="00E576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205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Vállalkozások esetében mérlegadatok, a vagyonállapot kimutatása, hitelek, követelések feltüntetése, likviditás.</w:t>
      </w:r>
    </w:p>
    <w:p w14:paraId="1622B577" w14:textId="77777777" w:rsidR="00E576D7" w:rsidRDefault="00E576D7" w:rsidP="00E5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43738A" w14:textId="77777777" w:rsidR="00DF4FBA" w:rsidRPr="00CE215B" w:rsidRDefault="00DF4FBA" w:rsidP="00DF4F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illeték</w:t>
      </w:r>
    </w:p>
    <w:p w14:paraId="21B465D4" w14:textId="0F96AAEF" w:rsidR="00DF4FBA" w:rsidRPr="00803A8A" w:rsidRDefault="00DF4FBA" w:rsidP="00DF4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7B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adóztatás és az adóigazgatási eljárás költségeit az önkormányzat viseli. </w:t>
      </w:r>
      <w:r w:rsidR="007E2E27" w:rsidRPr="007E2E27">
        <w:rPr>
          <w:rFonts w:ascii="Times New Roman" w:eastAsia="Times New Roman" w:hAnsi="Times New Roman" w:cs="Times New Roman"/>
          <w:sz w:val="24"/>
          <w:szCs w:val="24"/>
          <w:lang w:eastAsia="hu-HU"/>
        </w:rPr>
        <w:t>A fizetési könnyítési és adómérséklési eljárás</w:t>
      </w:r>
      <w:r w:rsidRPr="00077B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ügyfél/adózó számára díj, illeték és költségmentes.</w:t>
      </w:r>
    </w:p>
    <w:p w14:paraId="155F8C08" w14:textId="77777777" w:rsidR="00DF4FBA" w:rsidRDefault="00DF4FBA" w:rsidP="00DF4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71CC">
        <w:rPr>
          <w:rFonts w:ascii="Times New Roman" w:eastAsia="Times New Roman" w:hAnsi="Times New Roman" w:cs="Times New Roman"/>
          <w:sz w:val="24"/>
          <w:szCs w:val="24"/>
          <w:lang w:eastAsia="hu-HU"/>
        </w:rPr>
        <w:t>Az illetékekről szóló 1990. évi XCIII. törvény (Itv.)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2.</w:t>
      </w:r>
      <w:r w:rsidRPr="00F771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mellékletének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VI/2</w:t>
      </w:r>
      <w:r w:rsidRPr="00F771CC">
        <w:rPr>
          <w:rFonts w:ascii="Times New Roman" w:eastAsia="Times New Roman" w:hAnsi="Times New Roman" w:cs="Times New Roman"/>
          <w:sz w:val="24"/>
          <w:szCs w:val="24"/>
          <w:lang w:eastAsia="hu-HU"/>
        </w:rPr>
        <w:t>. pontja alapján törvényben meghatározott adóhatósági igazolások kiállítása illetékmentes.</w:t>
      </w:r>
    </w:p>
    <w:p w14:paraId="7A71295D" w14:textId="77777777" w:rsidR="00E43EE4" w:rsidRPr="00F771CC" w:rsidRDefault="00E43EE4" w:rsidP="00E43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DE2D0AF" w14:textId="77777777" w:rsidR="00DF4FBA" w:rsidRPr="00CE215B" w:rsidRDefault="00DF4FBA" w:rsidP="00DF4F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358BDB0C" w14:textId="07E260E2" w:rsidR="00F771CC" w:rsidRDefault="00F771CC" w:rsidP="00F7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71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adóhatóság </w:t>
      </w:r>
      <w:r w:rsidR="000205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F771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benyújtott kérelmet a beérkezésétől számított </w:t>
      </w:r>
      <w:r w:rsidR="000205A0">
        <w:rPr>
          <w:rFonts w:ascii="Times New Roman" w:eastAsia="Times New Roman" w:hAnsi="Times New Roman" w:cs="Times New Roman"/>
          <w:sz w:val="24"/>
          <w:szCs w:val="24"/>
          <w:lang w:eastAsia="hu-HU"/>
        </w:rPr>
        <w:t>30</w:t>
      </w:r>
      <w:r w:rsidRPr="00F771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napon belül </w:t>
      </w:r>
      <w:r w:rsidR="000205A0">
        <w:rPr>
          <w:rFonts w:ascii="Times New Roman" w:eastAsia="Times New Roman" w:hAnsi="Times New Roman" w:cs="Times New Roman"/>
          <w:sz w:val="24"/>
          <w:szCs w:val="24"/>
          <w:lang w:eastAsia="hu-HU"/>
        </w:rPr>
        <w:t>elbírálja, a döntésről az adózót határozatban értesíti.</w:t>
      </w:r>
    </w:p>
    <w:p w14:paraId="159EC205" w14:textId="77777777" w:rsidR="000205A0" w:rsidRDefault="000205A0" w:rsidP="000E53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2D9F7E9F" w14:textId="77777777" w:rsidR="00DF4FBA" w:rsidRPr="00CE215B" w:rsidRDefault="00DF4FBA" w:rsidP="00DF4F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6AD2D701" w14:textId="77777777" w:rsidR="007E2E27" w:rsidRPr="007E2E27" w:rsidRDefault="007E2E27" w:rsidP="007E2E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2E27">
        <w:rPr>
          <w:rFonts w:ascii="Times New Roman" w:eastAsia="Times New Roman" w:hAnsi="Times New Roman" w:cs="Times New Roman"/>
          <w:sz w:val="24"/>
          <w:szCs w:val="24"/>
          <w:lang w:eastAsia="hu-HU"/>
        </w:rPr>
        <w:t>A jogorvoslathoz való jog az adóigazgatási rendtartásról szóló 2017. évi CLI. törvény (Air) VI. fejezetében szabályozottak szerint biztosított.</w:t>
      </w:r>
    </w:p>
    <w:p w14:paraId="358F2AB7" w14:textId="77777777" w:rsidR="007E2E27" w:rsidRPr="007E2E27" w:rsidRDefault="007E2E27" w:rsidP="007E2E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2E27">
        <w:rPr>
          <w:rFonts w:ascii="Times New Roman" w:eastAsia="Times New Roman" w:hAnsi="Times New Roman" w:cs="Times New Roman"/>
          <w:sz w:val="24"/>
          <w:szCs w:val="24"/>
          <w:lang w:eastAsia="hu-HU"/>
        </w:rPr>
        <w:t>Fellebbezés esetén csatolni kell a fellebbezést alátámasztó bizonyítékokat, valamint a fellebbezőt illetékfizetési kötelezettség terheli.</w:t>
      </w:r>
    </w:p>
    <w:p w14:paraId="438DAFD6" w14:textId="77777777" w:rsidR="00DF4FBA" w:rsidRPr="00AF6695" w:rsidRDefault="00DF4FBA" w:rsidP="00847B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FAF62E" w14:textId="77777777" w:rsidR="00DF4FBA" w:rsidRPr="00DF4FBA" w:rsidRDefault="00DF4FBA" w:rsidP="00DF4F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DF4F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1EA25A63" w14:textId="1BBA3BF8" w:rsidR="00F230F4" w:rsidRDefault="002C2F30" w:rsidP="002C2F30">
      <w:pPr>
        <w:pStyle w:val="Listaszerbekezds"/>
        <w:numPr>
          <w:ilvl w:val="0"/>
          <w:numId w:val="18"/>
        </w:numPr>
      </w:pPr>
      <w:r w:rsidRPr="002C2F3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illetékekről szóló</w:t>
      </w:r>
      <w:r w:rsidR="00E90A1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2C2F3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többször módosított 1990. évi XCIII. törvény</w:t>
      </w:r>
    </w:p>
    <w:p w14:paraId="1B08C818" w14:textId="58AE7727" w:rsidR="00F230F4" w:rsidRDefault="000205A0" w:rsidP="000205A0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205A0">
        <w:rPr>
          <w:rFonts w:ascii="Times New Roman" w:hAnsi="Times New Roman" w:cs="Times New Roman"/>
          <w:sz w:val="24"/>
          <w:szCs w:val="24"/>
        </w:rPr>
        <w:t>Az adózás rendjéről szóló módosított 2017. évi CL. törvény</w:t>
      </w:r>
    </w:p>
    <w:p w14:paraId="15D6DC62" w14:textId="27876E3F" w:rsidR="00E90A12" w:rsidRPr="000205A0" w:rsidRDefault="00E90A12" w:rsidP="000205A0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90A12">
        <w:rPr>
          <w:rFonts w:ascii="Times New Roman" w:hAnsi="Times New Roman" w:cs="Times New Roman"/>
          <w:sz w:val="24"/>
          <w:szCs w:val="24"/>
        </w:rPr>
        <w:t>a digitális államról és a digitális szolgáltatások nyújtásának egyes szabályairól szóló 2023. évi CIII. törvény</w:t>
      </w:r>
    </w:p>
    <w:p w14:paraId="4C9228C5" w14:textId="77777777" w:rsidR="00F230F4" w:rsidRDefault="00F230F4"/>
    <w:sectPr w:rsidR="00F230F4" w:rsidSect="0090117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B79D7"/>
    <w:multiLevelType w:val="hybridMultilevel"/>
    <w:tmpl w:val="004EFFD8"/>
    <w:lvl w:ilvl="0" w:tplc="3086CB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980903">
    <w:abstractNumId w:val="13"/>
  </w:num>
  <w:num w:numId="2" w16cid:durableId="1074471912">
    <w:abstractNumId w:val="13"/>
  </w:num>
  <w:num w:numId="3" w16cid:durableId="757169268">
    <w:abstractNumId w:val="7"/>
  </w:num>
  <w:num w:numId="4" w16cid:durableId="1059285735">
    <w:abstractNumId w:val="10"/>
  </w:num>
  <w:num w:numId="5" w16cid:durableId="140267542">
    <w:abstractNumId w:val="15"/>
  </w:num>
  <w:num w:numId="6" w16cid:durableId="507401659">
    <w:abstractNumId w:val="8"/>
  </w:num>
  <w:num w:numId="7" w16cid:durableId="1807815798">
    <w:abstractNumId w:val="14"/>
  </w:num>
  <w:num w:numId="8" w16cid:durableId="1278948465">
    <w:abstractNumId w:val="3"/>
  </w:num>
  <w:num w:numId="9" w16cid:durableId="2144418697">
    <w:abstractNumId w:val="2"/>
  </w:num>
  <w:num w:numId="10" w16cid:durableId="1219052200">
    <w:abstractNumId w:val="17"/>
  </w:num>
  <w:num w:numId="11" w16cid:durableId="1705249036">
    <w:abstractNumId w:val="4"/>
  </w:num>
  <w:num w:numId="12" w16cid:durableId="896741557">
    <w:abstractNumId w:val="12"/>
  </w:num>
  <w:num w:numId="13" w16cid:durableId="931663087">
    <w:abstractNumId w:val="11"/>
  </w:num>
  <w:num w:numId="14" w16cid:durableId="1811096899">
    <w:abstractNumId w:val="18"/>
  </w:num>
  <w:num w:numId="15" w16cid:durableId="1898279031">
    <w:abstractNumId w:val="9"/>
  </w:num>
  <w:num w:numId="16" w16cid:durableId="970986336">
    <w:abstractNumId w:val="6"/>
  </w:num>
  <w:num w:numId="17" w16cid:durableId="680274803">
    <w:abstractNumId w:val="1"/>
  </w:num>
  <w:num w:numId="18" w16cid:durableId="352462349">
    <w:abstractNumId w:val="5"/>
  </w:num>
  <w:num w:numId="19" w16cid:durableId="543324397">
    <w:abstractNumId w:val="16"/>
  </w:num>
  <w:num w:numId="20" w16cid:durableId="203838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205A0"/>
    <w:rsid w:val="00040FD0"/>
    <w:rsid w:val="000522D0"/>
    <w:rsid w:val="00077B10"/>
    <w:rsid w:val="00096917"/>
    <w:rsid w:val="000E531C"/>
    <w:rsid w:val="002C2F30"/>
    <w:rsid w:val="002D11A0"/>
    <w:rsid w:val="003A1617"/>
    <w:rsid w:val="00447702"/>
    <w:rsid w:val="0046633E"/>
    <w:rsid w:val="004B7280"/>
    <w:rsid w:val="00543441"/>
    <w:rsid w:val="00626FF1"/>
    <w:rsid w:val="00690FA7"/>
    <w:rsid w:val="00694049"/>
    <w:rsid w:val="006A0070"/>
    <w:rsid w:val="006A6E41"/>
    <w:rsid w:val="007275D1"/>
    <w:rsid w:val="00784B3A"/>
    <w:rsid w:val="007A312F"/>
    <w:rsid w:val="007E2E27"/>
    <w:rsid w:val="008029F4"/>
    <w:rsid w:val="00803A8A"/>
    <w:rsid w:val="008323C9"/>
    <w:rsid w:val="00847B94"/>
    <w:rsid w:val="00877F53"/>
    <w:rsid w:val="00880B04"/>
    <w:rsid w:val="008E4604"/>
    <w:rsid w:val="00901178"/>
    <w:rsid w:val="00907CBC"/>
    <w:rsid w:val="009C7516"/>
    <w:rsid w:val="00A01FAC"/>
    <w:rsid w:val="00A028AA"/>
    <w:rsid w:val="00A143E5"/>
    <w:rsid w:val="00AB499F"/>
    <w:rsid w:val="00AF6695"/>
    <w:rsid w:val="00B663E5"/>
    <w:rsid w:val="00BB15C4"/>
    <w:rsid w:val="00BE1F83"/>
    <w:rsid w:val="00BF700C"/>
    <w:rsid w:val="00C45BFD"/>
    <w:rsid w:val="00CB3F65"/>
    <w:rsid w:val="00DF4FBA"/>
    <w:rsid w:val="00E42BCB"/>
    <w:rsid w:val="00E43EE4"/>
    <w:rsid w:val="00E576D7"/>
    <w:rsid w:val="00E90A12"/>
    <w:rsid w:val="00F230F4"/>
    <w:rsid w:val="00F26A3E"/>
    <w:rsid w:val="00F60695"/>
    <w:rsid w:val="00F608FF"/>
    <w:rsid w:val="00F771CC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547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10</cp:revision>
  <dcterms:created xsi:type="dcterms:W3CDTF">2022-02-09T13:36:00Z</dcterms:created>
  <dcterms:modified xsi:type="dcterms:W3CDTF">2026-01-19T10:33:00Z</dcterms:modified>
</cp:coreProperties>
</file>