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CBD2" w14:textId="77777777" w:rsidR="00040FD0" w:rsidRDefault="00040FD0"/>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C76784" w:rsidRPr="00AC6864" w14:paraId="22F420EA" w14:textId="77777777" w:rsidTr="00754011">
        <w:tc>
          <w:tcPr>
            <w:tcW w:w="6948" w:type="dxa"/>
          </w:tcPr>
          <w:p w14:paraId="198F36F2" w14:textId="77777777" w:rsidR="00C76784" w:rsidRDefault="00C76784" w:rsidP="00754011">
            <w:pPr>
              <w:spacing w:after="0" w:line="240" w:lineRule="auto"/>
              <w:jc w:val="center"/>
              <w:rPr>
                <w:rFonts w:ascii="Times New Roman" w:eastAsia="Times New Roman" w:hAnsi="Times New Roman" w:cs="Times New Roman"/>
                <w:b/>
                <w:sz w:val="24"/>
                <w:szCs w:val="24"/>
                <w:lang w:eastAsia="hu-HU"/>
              </w:rPr>
            </w:pPr>
          </w:p>
          <w:p w14:paraId="263B9B89" w14:textId="77777777" w:rsidR="00C76784" w:rsidRPr="00AC6864" w:rsidRDefault="00C76784" w:rsidP="00754011">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57CAA465" w14:textId="77777777" w:rsidR="00C76784" w:rsidRPr="00AC6864" w:rsidRDefault="00C76784" w:rsidP="00754011">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1411976D" w14:textId="77777777" w:rsidR="00C76784" w:rsidRPr="00AC6864" w:rsidRDefault="00C76784" w:rsidP="00754011">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119 mellék</w:t>
            </w:r>
          </w:p>
          <w:p w14:paraId="01EAF72F" w14:textId="77777777" w:rsidR="00C76784" w:rsidRPr="00AC6864" w:rsidRDefault="00C76784" w:rsidP="00754011">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Pr>
                <w:rFonts w:ascii="Times New Roman" w:eastAsia="Times New Roman" w:hAnsi="Times New Roman" w:cs="Times New Roman"/>
                <w:b/>
                <w:sz w:val="24"/>
                <w:szCs w:val="24"/>
                <w:lang w:eastAsia="hu-HU"/>
              </w:rPr>
              <w:t>ado</w:t>
            </w:r>
            <w:r w:rsidRPr="00AC6864">
              <w:rPr>
                <w:rFonts w:ascii="Times New Roman" w:eastAsia="Times New Roman" w:hAnsi="Times New Roman" w:cs="Times New Roman"/>
                <w:b/>
                <w:sz w:val="24"/>
                <w:szCs w:val="24"/>
                <w:lang w:eastAsia="hu-HU"/>
              </w:rPr>
              <w:t>@kapolnasnyek.hu</w:t>
            </w:r>
          </w:p>
        </w:tc>
        <w:tc>
          <w:tcPr>
            <w:tcW w:w="2264" w:type="dxa"/>
            <w:vAlign w:val="center"/>
          </w:tcPr>
          <w:p w14:paraId="2E197D99" w14:textId="77777777" w:rsidR="00C76784" w:rsidRPr="00AC6864" w:rsidRDefault="00C76784" w:rsidP="00754011">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0A9F82AF" wp14:editId="2465269A">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6C95E8BF" w14:textId="1FBD292B" w:rsidR="00F230F4" w:rsidRPr="00C76784" w:rsidRDefault="00764113" w:rsidP="00F230F4">
      <w:pPr>
        <w:spacing w:after="0" w:line="240" w:lineRule="auto"/>
        <w:jc w:val="center"/>
        <w:rPr>
          <w:rFonts w:ascii="Times New Roman" w:eastAsia="Times New Roman" w:hAnsi="Times New Roman" w:cs="Times New Roman"/>
          <w:b/>
          <w:bCs/>
          <w:sz w:val="32"/>
          <w:szCs w:val="32"/>
          <w:lang w:eastAsia="hu-HU"/>
        </w:rPr>
      </w:pPr>
      <w:r>
        <w:rPr>
          <w:rFonts w:ascii="Times New Roman" w:eastAsia="Times New Roman" w:hAnsi="Times New Roman" w:cs="Times New Roman"/>
          <w:b/>
          <w:bCs/>
          <w:sz w:val="32"/>
          <w:szCs w:val="32"/>
          <w:lang w:eastAsia="hu-HU"/>
        </w:rPr>
        <w:t>Helyi iparűzési adó</w:t>
      </w:r>
    </w:p>
    <w:p w14:paraId="263A812D" w14:textId="77777777" w:rsidR="00803A8A" w:rsidRP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123BFB6F" w14:textId="77777777" w:rsidR="00C76784" w:rsidRPr="004E3C84" w:rsidRDefault="00C76784" w:rsidP="00C76784">
      <w:pPr>
        <w:spacing w:after="0" w:line="240" w:lineRule="auto"/>
        <w:jc w:val="both"/>
        <w:rPr>
          <w:rFonts w:ascii="Times New Roman" w:eastAsia="Times New Roman" w:hAnsi="Times New Roman" w:cs="Times New Roman"/>
          <w:b/>
          <w:bCs/>
          <w:sz w:val="28"/>
          <w:szCs w:val="28"/>
          <w:u w:val="single"/>
          <w:lang w:eastAsia="hu-HU"/>
        </w:rPr>
      </w:pPr>
      <w:bookmarkStart w:id="0" w:name="_Hlk95306843"/>
      <w:r w:rsidRPr="004E3C84">
        <w:rPr>
          <w:rFonts w:ascii="Times New Roman" w:eastAsia="Times New Roman" w:hAnsi="Times New Roman" w:cs="Times New Roman"/>
          <w:b/>
          <w:bCs/>
          <w:sz w:val="28"/>
          <w:szCs w:val="28"/>
          <w:u w:val="single"/>
          <w:lang w:eastAsia="hu-HU"/>
        </w:rPr>
        <w:t>Ügyleírás</w:t>
      </w:r>
    </w:p>
    <w:p w14:paraId="19FF53F5" w14:textId="4C8BF6C9" w:rsidR="001F0627" w:rsidRDefault="007E22E9" w:rsidP="00F771CC">
      <w:pPr>
        <w:spacing w:after="0" w:line="240" w:lineRule="auto"/>
        <w:jc w:val="both"/>
        <w:rPr>
          <w:rFonts w:ascii="Times New Roman" w:eastAsia="Times New Roman" w:hAnsi="Times New Roman" w:cs="Times New Roman"/>
          <w:sz w:val="24"/>
          <w:szCs w:val="24"/>
          <w:lang w:eastAsia="hu-HU"/>
        </w:rPr>
      </w:pPr>
      <w:r w:rsidRPr="007E22E9">
        <w:rPr>
          <w:rFonts w:ascii="Times New Roman" w:eastAsia="Times New Roman" w:hAnsi="Times New Roman" w:cs="Times New Roman"/>
          <w:sz w:val="24"/>
          <w:szCs w:val="24"/>
          <w:lang w:eastAsia="hu-HU"/>
        </w:rPr>
        <w:t>A helyi adókról szóló 1990. évi C. törvény (</w:t>
      </w:r>
      <w:proofErr w:type="spellStart"/>
      <w:r w:rsidRPr="007E22E9">
        <w:rPr>
          <w:rFonts w:ascii="Times New Roman" w:eastAsia="Times New Roman" w:hAnsi="Times New Roman" w:cs="Times New Roman"/>
          <w:sz w:val="24"/>
          <w:szCs w:val="24"/>
          <w:lang w:eastAsia="hu-HU"/>
        </w:rPr>
        <w:t>Htv</w:t>
      </w:r>
      <w:proofErr w:type="spellEnd"/>
      <w:r w:rsidRPr="007E22E9">
        <w:rPr>
          <w:rFonts w:ascii="Times New Roman" w:eastAsia="Times New Roman" w:hAnsi="Times New Roman" w:cs="Times New Roman"/>
          <w:sz w:val="24"/>
          <w:szCs w:val="24"/>
          <w:lang w:eastAsia="hu-HU"/>
        </w:rPr>
        <w:t xml:space="preserve">.) 35. §-a alapján a helyi iparűzési adóban adóköteles az önkormányzat illetékességi területén végzett vállalkozási tevékenység. A vállalkozó iparűzési tevékenységet végez az önkormányzat illetékességi területén, ha ott székhellyel, telephellyel rendelkezik, függetlenül attól, hogy tevékenységét részben vagy egészben székhelyén, telephelyén kívül folytatja. Az adó alanya a vállalkozó továbbá a Polgári Törvénykönyvről szóló törvény szerinti bizalmi vagyonkezelési szerződés alapján kezelt vagyon. Az adókötelezettség az iparűzési tevékenység megkezdésének napjával keletkezik és a tevékenység megszüntetésének napjával szűnik meg. Az adóalanyt azon településeken terheli iparűzési tevékenység utáni adókötelezettség, ahol székhelye, illetőleg telephelye található. A székhely és a telephely azonosítása kapcsán a </w:t>
      </w:r>
      <w:proofErr w:type="spellStart"/>
      <w:r w:rsidRPr="007E22E9">
        <w:rPr>
          <w:rFonts w:ascii="Times New Roman" w:eastAsia="Times New Roman" w:hAnsi="Times New Roman" w:cs="Times New Roman"/>
          <w:sz w:val="24"/>
          <w:szCs w:val="24"/>
          <w:lang w:eastAsia="hu-HU"/>
        </w:rPr>
        <w:t>Htv</w:t>
      </w:r>
      <w:proofErr w:type="spellEnd"/>
      <w:r w:rsidRPr="007E22E9">
        <w:rPr>
          <w:rFonts w:ascii="Times New Roman" w:eastAsia="Times New Roman" w:hAnsi="Times New Roman" w:cs="Times New Roman"/>
          <w:sz w:val="24"/>
          <w:szCs w:val="24"/>
          <w:lang w:eastAsia="hu-HU"/>
        </w:rPr>
        <w:t xml:space="preserve">. rendelkezéseiből kell kiindulni. Az adó alapja általános esetben iparűzési tevékenység esetén az értékesített termék, illetőleg végzett szolgáltatás nettó árbevétele, csökkentve az eladott áruk beszerzési értéke és közvetített szolgáltatások értéke együttes összegével, az alvállalkozói teljesítések értékével, az anyagköltséggel, továbbá az alapkutatás, alkalmazott kutatás, kísérleti fejlesztés adóévben elszámolt közvetlen költségével. Az általánostól eltérően, az adóalap egyszerűsített meghatározását választó vállalkozók a </w:t>
      </w:r>
      <w:proofErr w:type="spellStart"/>
      <w:r w:rsidRPr="007E22E9">
        <w:rPr>
          <w:rFonts w:ascii="Times New Roman" w:eastAsia="Times New Roman" w:hAnsi="Times New Roman" w:cs="Times New Roman"/>
          <w:sz w:val="24"/>
          <w:szCs w:val="24"/>
          <w:lang w:eastAsia="hu-HU"/>
        </w:rPr>
        <w:t>Htv</w:t>
      </w:r>
      <w:proofErr w:type="spellEnd"/>
      <w:r w:rsidRPr="007E22E9">
        <w:rPr>
          <w:rFonts w:ascii="Times New Roman" w:eastAsia="Times New Roman" w:hAnsi="Times New Roman" w:cs="Times New Roman"/>
          <w:sz w:val="24"/>
          <w:szCs w:val="24"/>
          <w:lang w:eastAsia="hu-HU"/>
        </w:rPr>
        <w:t xml:space="preserve">. 39/A. §, illetve a 39/B. §-a szerint is megállapíthatják az adó alapját. Ha a vállalkozó több önkormányzat illetékességi területén vagy külföldön végez iparűzési tevékenységet, akkor az adó alapját – a tevékenység sajátosságaira leginkább jellemzően – a vállalkozónak kell a 3. számú mellékletben meghatározottak szerint meg kell osztania. Az adó mértéke </w:t>
      </w:r>
      <w:r>
        <w:rPr>
          <w:rFonts w:ascii="Times New Roman" w:eastAsia="Times New Roman" w:hAnsi="Times New Roman" w:cs="Times New Roman"/>
          <w:sz w:val="24"/>
          <w:szCs w:val="24"/>
          <w:lang w:eastAsia="hu-HU"/>
        </w:rPr>
        <w:t xml:space="preserve">Nadap </w:t>
      </w:r>
      <w:r w:rsidR="00293AB3">
        <w:rPr>
          <w:rFonts w:ascii="Times New Roman" w:eastAsia="Times New Roman" w:hAnsi="Times New Roman" w:cs="Times New Roman"/>
          <w:sz w:val="24"/>
          <w:szCs w:val="24"/>
          <w:lang w:eastAsia="hu-HU"/>
        </w:rPr>
        <w:t>Községben végzett</w:t>
      </w:r>
      <w:r w:rsidRPr="007E22E9">
        <w:rPr>
          <w:rFonts w:ascii="Times New Roman" w:eastAsia="Times New Roman" w:hAnsi="Times New Roman" w:cs="Times New Roman"/>
          <w:sz w:val="24"/>
          <w:szCs w:val="24"/>
          <w:lang w:eastAsia="hu-HU"/>
        </w:rPr>
        <w:t xml:space="preserve"> iparűzési tevékenység esetén a </w:t>
      </w:r>
      <w:proofErr w:type="spellStart"/>
      <w:proofErr w:type="gramStart"/>
      <w:r w:rsidRPr="007E22E9">
        <w:rPr>
          <w:rFonts w:ascii="Times New Roman" w:eastAsia="Times New Roman" w:hAnsi="Times New Roman" w:cs="Times New Roman"/>
          <w:sz w:val="24"/>
          <w:szCs w:val="24"/>
          <w:lang w:eastAsia="hu-HU"/>
        </w:rPr>
        <w:t>Htv</w:t>
      </w:r>
      <w:proofErr w:type="spellEnd"/>
      <w:r w:rsidRPr="007E22E9">
        <w:rPr>
          <w:rFonts w:ascii="Times New Roman" w:eastAsia="Times New Roman" w:hAnsi="Times New Roman" w:cs="Times New Roman"/>
          <w:sz w:val="24"/>
          <w:szCs w:val="24"/>
          <w:lang w:eastAsia="hu-HU"/>
        </w:rPr>
        <w:t>.-</w:t>
      </w:r>
      <w:proofErr w:type="gramEnd"/>
      <w:r w:rsidRPr="007E22E9">
        <w:rPr>
          <w:rFonts w:ascii="Times New Roman" w:eastAsia="Times New Roman" w:hAnsi="Times New Roman" w:cs="Times New Roman"/>
          <w:sz w:val="24"/>
          <w:szCs w:val="24"/>
          <w:lang w:eastAsia="hu-HU"/>
        </w:rPr>
        <w:t>ben meghatározott adóalap 2%-a</w:t>
      </w:r>
      <w:r w:rsidR="00293AB3">
        <w:rPr>
          <w:rFonts w:ascii="Times New Roman" w:eastAsia="Times New Roman" w:hAnsi="Times New Roman" w:cs="Times New Roman"/>
          <w:sz w:val="24"/>
          <w:szCs w:val="24"/>
          <w:lang w:eastAsia="hu-HU"/>
        </w:rPr>
        <w:t>. Nadap Községben</w:t>
      </w:r>
      <w:r w:rsidRPr="007E22E9">
        <w:rPr>
          <w:rFonts w:ascii="Times New Roman" w:eastAsia="Times New Roman" w:hAnsi="Times New Roman" w:cs="Times New Roman"/>
          <w:sz w:val="24"/>
          <w:szCs w:val="24"/>
          <w:lang w:eastAsia="hu-HU"/>
        </w:rPr>
        <w:t xml:space="preserve"> mentes az adófizetési kötelezettség alól az a vállalkozás, amelynek a vállalkozási szintű adóalapja a 2,5 millió forintot nem haladja meg</w:t>
      </w:r>
      <w:r w:rsidR="00293AB3">
        <w:rPr>
          <w:rFonts w:ascii="Times New Roman" w:eastAsia="Times New Roman" w:hAnsi="Times New Roman" w:cs="Times New Roman"/>
          <w:sz w:val="24"/>
          <w:szCs w:val="24"/>
          <w:lang w:eastAsia="hu-HU"/>
        </w:rPr>
        <w:t>.</w:t>
      </w:r>
      <w:r w:rsidRPr="007E22E9">
        <w:rPr>
          <w:rFonts w:ascii="Times New Roman" w:eastAsia="Times New Roman" w:hAnsi="Times New Roman" w:cs="Times New Roman"/>
          <w:sz w:val="24"/>
          <w:szCs w:val="24"/>
          <w:lang w:eastAsia="hu-HU"/>
        </w:rPr>
        <w:t xml:space="preserve">  Ennek igénybevétele az adóévről szóló bevallási nyomtatványban történik</w:t>
      </w:r>
      <w:r w:rsidR="00293AB3">
        <w:rPr>
          <w:rFonts w:ascii="Times New Roman" w:eastAsia="Times New Roman" w:hAnsi="Times New Roman" w:cs="Times New Roman"/>
          <w:sz w:val="24"/>
          <w:szCs w:val="24"/>
          <w:lang w:eastAsia="hu-HU"/>
        </w:rPr>
        <w:t>.</w:t>
      </w:r>
    </w:p>
    <w:p w14:paraId="54C29495" w14:textId="77777777" w:rsidR="00293AB3" w:rsidRDefault="00293AB3" w:rsidP="00F771CC">
      <w:pPr>
        <w:spacing w:after="0" w:line="240" w:lineRule="auto"/>
        <w:jc w:val="both"/>
        <w:rPr>
          <w:rFonts w:ascii="Times New Roman" w:eastAsia="Times New Roman" w:hAnsi="Times New Roman" w:cs="Times New Roman"/>
          <w:sz w:val="24"/>
          <w:szCs w:val="24"/>
          <w:lang w:eastAsia="hu-HU"/>
        </w:rPr>
      </w:pPr>
    </w:p>
    <w:p w14:paraId="205850F0" w14:textId="3EF6ABA3" w:rsidR="009D2C92" w:rsidRPr="009D2C92" w:rsidRDefault="009D2C92" w:rsidP="00F771CC">
      <w:pPr>
        <w:spacing w:after="0" w:line="240" w:lineRule="auto"/>
        <w:jc w:val="both"/>
        <w:rPr>
          <w:rFonts w:ascii="Times New Roman" w:eastAsia="Times New Roman" w:hAnsi="Times New Roman" w:cs="Times New Roman"/>
          <w:b/>
          <w:bCs/>
          <w:sz w:val="24"/>
          <w:szCs w:val="24"/>
          <w:lang w:eastAsia="hu-HU"/>
        </w:rPr>
      </w:pPr>
      <w:r w:rsidRPr="009D2C92">
        <w:rPr>
          <w:rFonts w:ascii="Times New Roman" w:eastAsia="Times New Roman" w:hAnsi="Times New Roman" w:cs="Times New Roman"/>
          <w:b/>
          <w:bCs/>
          <w:sz w:val="24"/>
          <w:szCs w:val="24"/>
          <w:lang w:eastAsia="hu-HU"/>
        </w:rPr>
        <w:t>Fontos információk:</w:t>
      </w:r>
    </w:p>
    <w:p w14:paraId="76E50F69" w14:textId="77777777" w:rsidR="00DA4714" w:rsidRPr="00DA4714" w:rsidRDefault="00DA4714" w:rsidP="00DA4714">
      <w:pPr>
        <w:pStyle w:val="cs2654ae3a"/>
        <w:spacing w:before="0" w:beforeAutospacing="0" w:after="0" w:afterAutospacing="0"/>
      </w:pPr>
      <w:r w:rsidRPr="00DA4714">
        <w:rPr>
          <w:rStyle w:val="cs6510b56"/>
          <w:b/>
          <w:bCs/>
        </w:rPr>
        <w:t>Bevallás benyújtásának határideje:</w:t>
      </w:r>
    </w:p>
    <w:p w14:paraId="4C8D1A4B" w14:textId="77777777" w:rsidR="00DA4714" w:rsidRPr="00DA4714" w:rsidRDefault="00DA4714" w:rsidP="00DA4714">
      <w:pPr>
        <w:pStyle w:val="csabc8e5f6"/>
        <w:numPr>
          <w:ilvl w:val="0"/>
          <w:numId w:val="20"/>
        </w:numPr>
        <w:spacing w:before="0" w:beforeAutospacing="0" w:after="0" w:afterAutospacing="0"/>
        <w:jc w:val="both"/>
        <w:rPr>
          <w:color w:val="000000"/>
        </w:rPr>
      </w:pPr>
      <w:r w:rsidRPr="00DA4714">
        <w:rPr>
          <w:rStyle w:val="csc8f6d76"/>
          <w:color w:val="000000"/>
        </w:rPr>
        <w:t>A bevallás benyújtására előírt határidő általános esetben az adóévet követő ötödik hónap utolsó napja, jellemzően az adóévet követő május 31. Egyéni vállalkozó évközi megszűnése, tevékenység szüneteltetése esetén a határidő 30 nap (soron kívüli bevallási kötelezettség), társaságok működésének megváltozása esetében a számviteli törvényben előírt szabályok az irányadók.</w:t>
      </w:r>
    </w:p>
    <w:p w14:paraId="5C367F7E" w14:textId="77777777" w:rsidR="00DA4714" w:rsidRPr="00DA4714" w:rsidRDefault="00DA4714" w:rsidP="00DA4714">
      <w:pPr>
        <w:pStyle w:val="csabc8e5f6"/>
        <w:numPr>
          <w:ilvl w:val="0"/>
          <w:numId w:val="20"/>
        </w:numPr>
        <w:spacing w:before="0" w:beforeAutospacing="0" w:after="0" w:afterAutospacing="0"/>
        <w:jc w:val="both"/>
        <w:rPr>
          <w:color w:val="000000"/>
        </w:rPr>
      </w:pPr>
      <w:r w:rsidRPr="00DA4714">
        <w:rPr>
          <w:rStyle w:val="csc8f6d76"/>
          <w:color w:val="000000"/>
        </w:rPr>
        <w:t>Az új egyszerűsített tételes adóalap-megállapítás választásakor </w:t>
      </w:r>
      <w:r w:rsidRPr="00DA4714">
        <w:rPr>
          <w:rStyle w:val="cs4306042e"/>
          <w:b/>
          <w:bCs/>
          <w:color w:val="000000"/>
        </w:rPr>
        <w:t>a kisvállalkozót főszabály szerint</w:t>
      </w:r>
      <w:r w:rsidRPr="00DA4714">
        <w:rPr>
          <w:rStyle w:val="csc8f6d76"/>
          <w:color w:val="000000"/>
        </w:rPr>
        <w:t> - amennyiben az egymást követő adóévekben folyamatosan működő adózó az általa választott bevételi sávhatáron belül marad és ezáltal az adóévi adó összege nem haladja meg az adóévi előleg összegét - </w:t>
      </w:r>
      <w:r w:rsidRPr="00DA4714">
        <w:rPr>
          <w:rStyle w:val="cs4306042e"/>
          <w:b/>
          <w:bCs/>
          <w:color w:val="000000"/>
        </w:rPr>
        <w:t>nem terheli adóalap-, illetve adómegállapítási, bevallási kötelezettség.</w:t>
      </w:r>
    </w:p>
    <w:p w14:paraId="7F5CA792" w14:textId="6CC186B3" w:rsidR="009D2C92" w:rsidRPr="002556B6" w:rsidRDefault="00DA4714" w:rsidP="002556B6">
      <w:pPr>
        <w:pStyle w:val="cs52c27f1b"/>
        <w:spacing w:before="0" w:beforeAutospacing="0" w:after="0" w:afterAutospacing="0"/>
        <w:ind w:left="1440"/>
        <w:rPr>
          <w:color w:val="000000"/>
        </w:rPr>
      </w:pPr>
      <w:r w:rsidRPr="00DA4714">
        <w:rPr>
          <w:rStyle w:val="csc8f6d76"/>
          <w:color w:val="000000"/>
        </w:rPr>
        <w:t> </w:t>
      </w:r>
    </w:p>
    <w:p w14:paraId="7121A447" w14:textId="77777777" w:rsidR="00C76784" w:rsidRDefault="00C76784" w:rsidP="00C76784">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eljáró szerv</w:t>
      </w:r>
    </w:p>
    <w:p w14:paraId="32A81F45" w14:textId="77777777" w:rsidR="00C76784" w:rsidRDefault="00C76784" w:rsidP="00C76784">
      <w:pPr>
        <w:spacing w:after="0" w:line="240" w:lineRule="auto"/>
        <w:jc w:val="both"/>
      </w:pPr>
      <w:r w:rsidRPr="0046633E">
        <w:rPr>
          <w:rFonts w:ascii="Times New Roman" w:eastAsia="Times New Roman" w:hAnsi="Times New Roman" w:cs="Times New Roman"/>
          <w:bCs/>
          <w:sz w:val="24"/>
          <w:szCs w:val="24"/>
          <w:lang w:eastAsia="hu-HU"/>
        </w:rPr>
        <w:t>Az eljárást a jegyző folytatja le.</w:t>
      </w:r>
      <w:r w:rsidRPr="00F26A3E">
        <w:t xml:space="preserve"> </w:t>
      </w:r>
    </w:p>
    <w:p w14:paraId="1D4162E5" w14:textId="77777777" w:rsidR="002556B6" w:rsidRDefault="002556B6" w:rsidP="00C76784">
      <w:pPr>
        <w:spacing w:after="0" w:line="240" w:lineRule="auto"/>
        <w:jc w:val="both"/>
      </w:pPr>
    </w:p>
    <w:p w14:paraId="519CB6A1" w14:textId="77777777" w:rsidR="002556B6" w:rsidRDefault="002556B6" w:rsidP="00C76784">
      <w:pPr>
        <w:spacing w:after="0" w:line="240" w:lineRule="auto"/>
        <w:jc w:val="both"/>
      </w:pPr>
    </w:p>
    <w:p w14:paraId="77F4CDC0" w14:textId="77777777" w:rsidR="00C76784" w:rsidRDefault="00C76784" w:rsidP="00F771CC">
      <w:pPr>
        <w:spacing w:after="0" w:line="240" w:lineRule="auto"/>
        <w:jc w:val="both"/>
        <w:rPr>
          <w:rFonts w:ascii="Times New Roman" w:eastAsia="Times New Roman" w:hAnsi="Times New Roman" w:cs="Times New Roman"/>
          <w:sz w:val="24"/>
          <w:szCs w:val="24"/>
          <w:lang w:eastAsia="hu-HU"/>
        </w:rPr>
      </w:pPr>
    </w:p>
    <w:p w14:paraId="70768E2A" w14:textId="30B276FE" w:rsidR="001F0627" w:rsidRPr="00C76784" w:rsidRDefault="001F0627" w:rsidP="001F0627">
      <w:pPr>
        <w:spacing w:after="0" w:line="240" w:lineRule="auto"/>
        <w:jc w:val="both"/>
        <w:rPr>
          <w:rFonts w:ascii="Times New Roman" w:eastAsia="Times New Roman" w:hAnsi="Times New Roman" w:cs="Times New Roman"/>
          <w:b/>
          <w:bCs/>
          <w:sz w:val="28"/>
          <w:szCs w:val="28"/>
          <w:u w:val="single"/>
          <w:lang w:eastAsia="hu-HU"/>
        </w:rPr>
      </w:pPr>
      <w:r w:rsidRPr="00C76784">
        <w:rPr>
          <w:rFonts w:ascii="Times New Roman" w:eastAsia="Times New Roman" w:hAnsi="Times New Roman" w:cs="Times New Roman"/>
          <w:b/>
          <w:bCs/>
          <w:sz w:val="28"/>
          <w:szCs w:val="28"/>
          <w:u w:val="single"/>
          <w:lang w:eastAsia="hu-HU"/>
        </w:rPr>
        <w:lastRenderedPageBreak/>
        <w:t xml:space="preserve">Kérelem benyújtásának helye, </w:t>
      </w:r>
      <w:r w:rsidR="00C76784">
        <w:rPr>
          <w:rFonts w:ascii="Times New Roman" w:eastAsia="Times New Roman" w:hAnsi="Times New Roman" w:cs="Times New Roman"/>
          <w:b/>
          <w:bCs/>
          <w:sz w:val="28"/>
          <w:szCs w:val="28"/>
          <w:u w:val="single"/>
          <w:lang w:eastAsia="hu-HU"/>
        </w:rPr>
        <w:t xml:space="preserve">ideje, </w:t>
      </w:r>
      <w:r w:rsidRPr="00C76784">
        <w:rPr>
          <w:rFonts w:ascii="Times New Roman" w:eastAsia="Times New Roman" w:hAnsi="Times New Roman" w:cs="Times New Roman"/>
          <w:b/>
          <w:bCs/>
          <w:sz w:val="28"/>
          <w:szCs w:val="28"/>
          <w:u w:val="single"/>
          <w:lang w:eastAsia="hu-HU"/>
        </w:rPr>
        <w:t>módja</w:t>
      </w:r>
    </w:p>
    <w:p w14:paraId="5FDF7A7F" w14:textId="77777777" w:rsidR="00C04832" w:rsidRDefault="00C04832" w:rsidP="00452F73">
      <w:pPr>
        <w:spacing w:after="0" w:line="240" w:lineRule="auto"/>
        <w:jc w:val="both"/>
        <w:rPr>
          <w:rFonts w:ascii="Times New Roman" w:eastAsia="Times New Roman" w:hAnsi="Times New Roman" w:cs="Times New Roman"/>
          <w:sz w:val="24"/>
          <w:szCs w:val="24"/>
          <w:lang w:eastAsia="hu-HU"/>
        </w:rPr>
      </w:pPr>
    </w:p>
    <w:p w14:paraId="6D5AF00B" w14:textId="77777777" w:rsidR="00C04832" w:rsidRDefault="00C04832" w:rsidP="00C04832">
      <w:pPr>
        <w:spacing w:after="0" w:line="240" w:lineRule="auto"/>
        <w:jc w:val="both"/>
        <w:rPr>
          <w:rFonts w:ascii="Times New Roman" w:eastAsia="Times New Roman" w:hAnsi="Times New Roman" w:cs="Times New Roman"/>
          <w:sz w:val="24"/>
          <w:szCs w:val="24"/>
          <w:lang w:eastAsia="hu-HU"/>
        </w:rPr>
      </w:pPr>
      <w:r w:rsidRPr="00C04832">
        <w:rPr>
          <w:rFonts w:ascii="Times New Roman" w:eastAsia="Times New Roman" w:hAnsi="Times New Roman" w:cs="Times New Roman"/>
          <w:sz w:val="24"/>
          <w:szCs w:val="24"/>
          <w:lang w:eastAsia="hu-HU"/>
        </w:rPr>
        <w:t>A kapcsolattartás formáját és módját az adóigazgatási rendtartásról szóló 2017. évi CLI. törvény (Air.), az adózás rendjéről szóló 2017. évi CL. törvény (Art.), valamint a digitális államról és a digitális szolgáltatások nyújtásának egyes szabályairól szóló 2023. évi CIII. törvény (</w:t>
      </w:r>
      <w:proofErr w:type="spellStart"/>
      <w:r w:rsidRPr="00C04832">
        <w:rPr>
          <w:rFonts w:ascii="Times New Roman" w:eastAsia="Times New Roman" w:hAnsi="Times New Roman" w:cs="Times New Roman"/>
          <w:sz w:val="24"/>
          <w:szCs w:val="24"/>
          <w:lang w:eastAsia="hu-HU"/>
        </w:rPr>
        <w:t>Dáptv</w:t>
      </w:r>
      <w:proofErr w:type="spellEnd"/>
      <w:r w:rsidRPr="00C04832">
        <w:rPr>
          <w:rFonts w:ascii="Times New Roman" w:eastAsia="Times New Roman" w:hAnsi="Times New Roman" w:cs="Times New Roman"/>
          <w:sz w:val="24"/>
          <w:szCs w:val="24"/>
          <w:lang w:eastAsia="hu-HU"/>
        </w:rPr>
        <w:t>.) szabályozza.</w:t>
      </w:r>
    </w:p>
    <w:p w14:paraId="5ECE189C" w14:textId="77777777" w:rsidR="00C04832" w:rsidRPr="00C04832" w:rsidRDefault="00C04832" w:rsidP="00C04832">
      <w:pPr>
        <w:spacing w:after="0" w:line="240" w:lineRule="auto"/>
        <w:jc w:val="both"/>
        <w:rPr>
          <w:rFonts w:ascii="Times New Roman" w:eastAsia="Times New Roman" w:hAnsi="Times New Roman" w:cs="Times New Roman"/>
          <w:sz w:val="24"/>
          <w:szCs w:val="24"/>
          <w:lang w:eastAsia="hu-HU"/>
        </w:rPr>
      </w:pPr>
    </w:p>
    <w:p w14:paraId="13F40FB7" w14:textId="09C0414F" w:rsidR="00452F73" w:rsidRPr="004E3C84" w:rsidRDefault="00452F73" w:rsidP="00452F73">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adóhatóság </w:t>
      </w:r>
      <w:r w:rsidRPr="004E3C84">
        <w:rPr>
          <w:rFonts w:ascii="Times New Roman" w:eastAsia="Times New Roman" w:hAnsi="Times New Roman" w:cs="Times New Roman"/>
          <w:b/>
          <w:bCs/>
          <w:sz w:val="24"/>
          <w:szCs w:val="24"/>
          <w:lang w:eastAsia="hu-HU"/>
        </w:rPr>
        <w:t>írásban</w:t>
      </w:r>
      <w:r w:rsidRPr="004E3C84">
        <w:rPr>
          <w:rFonts w:ascii="Times New Roman" w:eastAsia="Times New Roman" w:hAnsi="Times New Roman" w:cs="Times New Roman"/>
          <w:sz w:val="24"/>
          <w:szCs w:val="24"/>
          <w:lang w:eastAsia="hu-HU"/>
        </w:rPr>
        <w:t xml:space="preserve">, a Digitális államról és a digitális szolgáltatások nyújtásának egyes szabályairól szóló 2023. évi CIII. törvényben, (a továbbiakban: </w:t>
      </w:r>
      <w:proofErr w:type="spellStart"/>
      <w:r w:rsidRPr="004E3C84">
        <w:rPr>
          <w:rFonts w:ascii="Times New Roman" w:eastAsia="Times New Roman" w:hAnsi="Times New Roman" w:cs="Times New Roman"/>
          <w:sz w:val="24"/>
          <w:szCs w:val="24"/>
          <w:lang w:eastAsia="hu-HU"/>
        </w:rPr>
        <w:t>Dáptv</w:t>
      </w:r>
      <w:proofErr w:type="spellEnd"/>
      <w:r w:rsidRPr="004E3C84">
        <w:rPr>
          <w:rFonts w:ascii="Times New Roman" w:eastAsia="Times New Roman" w:hAnsi="Times New Roman" w:cs="Times New Roman"/>
          <w:sz w:val="24"/>
          <w:szCs w:val="24"/>
          <w:lang w:eastAsia="hu-HU"/>
        </w:rPr>
        <w:t>.) meghatározott </w:t>
      </w:r>
      <w:r w:rsidRPr="004E3C84">
        <w:rPr>
          <w:rFonts w:ascii="Times New Roman" w:eastAsia="Times New Roman" w:hAnsi="Times New Roman" w:cs="Times New Roman"/>
          <w:b/>
          <w:bCs/>
          <w:sz w:val="24"/>
          <w:szCs w:val="24"/>
          <w:lang w:eastAsia="hu-HU"/>
        </w:rPr>
        <w:t>elektronikus úton</w:t>
      </w:r>
      <w:r w:rsidRPr="004E3C84">
        <w:rPr>
          <w:rFonts w:ascii="Times New Roman" w:eastAsia="Times New Roman" w:hAnsi="Times New Roman" w:cs="Times New Roman"/>
          <w:sz w:val="24"/>
          <w:szCs w:val="24"/>
          <w:lang w:eastAsia="hu-HU"/>
        </w:rPr>
        <w:t> (a továbbiakban együtt: </w:t>
      </w:r>
      <w:r w:rsidRPr="004E3C84">
        <w:rPr>
          <w:rFonts w:ascii="Times New Roman" w:eastAsia="Times New Roman" w:hAnsi="Times New Roman" w:cs="Times New Roman"/>
          <w:sz w:val="24"/>
          <w:szCs w:val="24"/>
          <w:u w:val="single"/>
          <w:lang w:eastAsia="hu-HU"/>
        </w:rPr>
        <w:t>írásban</w:t>
      </w:r>
      <w:r w:rsidRPr="004E3C84">
        <w:rPr>
          <w:rFonts w:ascii="Times New Roman" w:eastAsia="Times New Roman" w:hAnsi="Times New Roman" w:cs="Times New Roman"/>
          <w:sz w:val="24"/>
          <w:szCs w:val="24"/>
          <w:lang w:eastAsia="hu-HU"/>
        </w:rPr>
        <w:t>) tart kapcsolatot az adózóval és az eljárásban résztvevőkkel.</w:t>
      </w:r>
    </w:p>
    <w:p w14:paraId="150BAA30" w14:textId="77777777" w:rsidR="00452F73" w:rsidRPr="004E3C84" w:rsidRDefault="00452F73" w:rsidP="00452F73">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önkormányzattal, mint elektronikus ügyintézést biztosító szervvel</w:t>
      </w:r>
    </w:p>
    <w:p w14:paraId="7B8CC196" w14:textId="77777777" w:rsidR="00452F73" w:rsidRPr="004E3C84" w:rsidRDefault="00452F73" w:rsidP="00452F73">
      <w:pPr>
        <w:numPr>
          <w:ilvl w:val="0"/>
          <w:numId w:val="18"/>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 gazdálkodó szervezet a </w:t>
      </w:r>
      <w:r w:rsidRPr="004E3C84">
        <w:rPr>
          <w:rFonts w:ascii="Times New Roman" w:eastAsia="Times New Roman" w:hAnsi="Times New Roman" w:cs="Times New Roman"/>
          <w:b/>
          <w:bCs/>
          <w:sz w:val="24"/>
          <w:szCs w:val="24"/>
          <w:lang w:eastAsia="hu-HU"/>
        </w:rPr>
        <w:t>cégkapun</w:t>
      </w:r>
      <w:r w:rsidRPr="004E3C84">
        <w:rPr>
          <w:rFonts w:ascii="Times New Roman" w:eastAsia="Times New Roman" w:hAnsi="Times New Roman" w:cs="Times New Roman"/>
          <w:sz w:val="24"/>
          <w:szCs w:val="24"/>
          <w:lang w:eastAsia="hu-HU"/>
        </w:rPr>
        <w:t>,</w:t>
      </w:r>
    </w:p>
    <w:p w14:paraId="61EB82A3" w14:textId="77777777" w:rsidR="00452F73" w:rsidRPr="004E3C84" w:rsidRDefault="00452F73" w:rsidP="00452F73">
      <w:pPr>
        <w:numPr>
          <w:ilvl w:val="0"/>
          <w:numId w:val="18"/>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egyéni vállalkozó a </w:t>
      </w:r>
      <w:r w:rsidRPr="004E3C84">
        <w:rPr>
          <w:rFonts w:ascii="Times New Roman" w:eastAsia="Times New Roman" w:hAnsi="Times New Roman" w:cs="Times New Roman"/>
          <w:b/>
          <w:bCs/>
          <w:sz w:val="24"/>
          <w:szCs w:val="24"/>
          <w:lang w:eastAsia="hu-HU"/>
        </w:rPr>
        <w:t>KÜNY tárhelye</w:t>
      </w:r>
      <w:r w:rsidRPr="004E3C84">
        <w:rPr>
          <w:rFonts w:ascii="Times New Roman" w:eastAsia="Times New Roman" w:hAnsi="Times New Roman" w:cs="Times New Roman"/>
          <w:sz w:val="24"/>
          <w:szCs w:val="24"/>
          <w:lang w:eastAsia="hu-HU"/>
        </w:rPr>
        <w:t> (Ügyfélkapu+) útján tart kapcsolatot.</w:t>
      </w:r>
    </w:p>
    <w:p w14:paraId="74963392" w14:textId="77777777" w:rsidR="00452F73" w:rsidRDefault="00452F73" w:rsidP="00C76784">
      <w:pPr>
        <w:spacing w:after="0" w:line="240" w:lineRule="auto"/>
        <w:jc w:val="both"/>
        <w:rPr>
          <w:rFonts w:ascii="Times New Roman" w:eastAsia="Times New Roman" w:hAnsi="Times New Roman" w:cs="Times New Roman"/>
          <w:sz w:val="24"/>
          <w:szCs w:val="24"/>
          <w:lang w:eastAsia="hu-HU"/>
        </w:rPr>
      </w:pPr>
    </w:p>
    <w:p w14:paraId="7A9BE744" w14:textId="77777777" w:rsidR="00C76784" w:rsidRPr="004E3C84" w:rsidRDefault="00C76784" w:rsidP="00C767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Adózó részéről az elektronikus kapcsolattartás igénybevétele az alábbi módokon történhet:</w:t>
      </w:r>
    </w:p>
    <w:p w14:paraId="4A040D72" w14:textId="77777777" w:rsidR="00C76784" w:rsidRPr="004E3C84" w:rsidRDefault="00C76784" w:rsidP="00C76784">
      <w:pPr>
        <w:numPr>
          <w:ilvl w:val="0"/>
          <w:numId w:val="19"/>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ASP szakrendszer </w:t>
      </w:r>
      <w:r w:rsidRPr="004E3C84">
        <w:rPr>
          <w:rFonts w:ascii="Times New Roman" w:eastAsia="Times New Roman" w:hAnsi="Times New Roman" w:cs="Times New Roman"/>
          <w:b/>
          <w:bCs/>
          <w:i/>
          <w:iCs/>
          <w:sz w:val="24"/>
          <w:szCs w:val="24"/>
          <w:lang w:eastAsia="hu-HU"/>
        </w:rPr>
        <w:t>elektronikus ügyintézési felületén</w:t>
      </w:r>
      <w:r w:rsidRPr="004E3C84">
        <w:rPr>
          <w:rFonts w:ascii="Times New Roman" w:eastAsia="Times New Roman" w:hAnsi="Times New Roman" w:cs="Times New Roman"/>
          <w:sz w:val="24"/>
          <w:szCs w:val="24"/>
          <w:lang w:eastAsia="hu-HU"/>
        </w:rPr>
        <w:t> keresztül, vagy</w:t>
      </w:r>
    </w:p>
    <w:p w14:paraId="18849E11" w14:textId="77777777" w:rsidR="00C76784" w:rsidRDefault="00C76784" w:rsidP="00C76784">
      <w:pPr>
        <w:numPr>
          <w:ilvl w:val="0"/>
          <w:numId w:val="19"/>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elektronikus űrlappal nem támogatott ügytípusok esetén az általános célú kérelem űrlap, más néven </w:t>
      </w:r>
      <w:r w:rsidRPr="004E3C84">
        <w:rPr>
          <w:rFonts w:ascii="Times New Roman" w:eastAsia="Times New Roman" w:hAnsi="Times New Roman" w:cs="Times New Roman"/>
          <w:b/>
          <w:bCs/>
          <w:i/>
          <w:iCs/>
          <w:sz w:val="24"/>
          <w:szCs w:val="24"/>
          <w:lang w:eastAsia="hu-HU"/>
        </w:rPr>
        <w:t>e-papír szolgáltatás</w:t>
      </w:r>
      <w:r w:rsidRPr="004E3C84">
        <w:rPr>
          <w:rFonts w:ascii="Times New Roman" w:eastAsia="Times New Roman" w:hAnsi="Times New Roman" w:cs="Times New Roman"/>
          <w:sz w:val="24"/>
          <w:szCs w:val="24"/>
          <w:lang w:eastAsia="hu-HU"/>
        </w:rPr>
        <w:t> igénybevételével, egy szabad szöveges beadvány előterjesztésével, amelyhez csatolmányként egyéb iratok, igazolások mellékelhetők. (Értelemszerűen az e-papír szolgáltatás csak másodlagos, akkor alkalmazható, ha az ASP ELÜGY felületen nem található a kérelem előterjesztéséhez szükséges nyomtatvány.)</w:t>
      </w:r>
    </w:p>
    <w:p w14:paraId="32B0A8E0" w14:textId="518D6247" w:rsidR="00C76784" w:rsidRPr="004E3C84" w:rsidRDefault="00C76784" w:rsidP="00C767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br/>
      </w:r>
      <w:r w:rsidR="004A2B3B">
        <w:rPr>
          <w:rFonts w:ascii="Times New Roman" w:eastAsia="Times New Roman" w:hAnsi="Times New Roman" w:cs="Times New Roman"/>
          <w:b/>
          <w:bCs/>
          <w:sz w:val="24"/>
          <w:szCs w:val="24"/>
          <w:lang w:eastAsia="hu-HU"/>
        </w:rPr>
        <w:t>Központi ü</w:t>
      </w:r>
      <w:r w:rsidRPr="004E3C84">
        <w:rPr>
          <w:rFonts w:ascii="Times New Roman" w:eastAsia="Times New Roman" w:hAnsi="Times New Roman" w:cs="Times New Roman"/>
          <w:b/>
          <w:bCs/>
          <w:sz w:val="24"/>
          <w:szCs w:val="24"/>
          <w:lang w:eastAsia="hu-HU"/>
        </w:rPr>
        <w:t>gyfélfogadás</w:t>
      </w:r>
      <w:r>
        <w:rPr>
          <w:rFonts w:ascii="Times New Roman" w:eastAsia="Times New Roman" w:hAnsi="Times New Roman" w:cs="Times New Roman"/>
          <w:b/>
          <w:bCs/>
          <w:sz w:val="24"/>
          <w:szCs w:val="24"/>
          <w:lang w:eastAsia="hu-HU"/>
        </w:rPr>
        <w:t xml:space="preserve"> helye</w:t>
      </w:r>
      <w:r w:rsidRPr="004E3C84">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C76784" w:rsidRPr="004E3C84" w14:paraId="3F816895" w14:textId="77777777" w:rsidTr="00754011">
        <w:tc>
          <w:tcPr>
            <w:tcW w:w="0" w:type="auto"/>
            <w:tcBorders>
              <w:top w:val="nil"/>
              <w:left w:val="nil"/>
              <w:bottom w:val="nil"/>
              <w:right w:val="nil"/>
            </w:tcBorders>
            <w:shd w:val="clear" w:color="auto" w:fill="FFFFFF"/>
            <w:vAlign w:val="bottom"/>
            <w:hideMark/>
          </w:tcPr>
          <w:p w14:paraId="3E4B63C7"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FFFFFF"/>
            <w:vAlign w:val="bottom"/>
            <w:hideMark/>
          </w:tcPr>
          <w:p w14:paraId="6D3FB14A"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w:t>
            </w:r>
            <w:r w:rsidRPr="004E3C84">
              <w:rPr>
                <w:rFonts w:ascii="Times New Roman" w:eastAsia="Times New Roman" w:hAnsi="Times New Roman" w:cs="Times New Roman"/>
                <w:b/>
                <w:bCs/>
                <w:sz w:val="24"/>
                <w:szCs w:val="24"/>
                <w:lang w:eastAsia="hu-HU"/>
              </w:rPr>
              <w:t>gyfélfogadás rendje</w:t>
            </w:r>
          </w:p>
        </w:tc>
      </w:tr>
      <w:tr w:rsidR="00C76784" w:rsidRPr="004E3C84" w14:paraId="64309616" w14:textId="77777777" w:rsidTr="00754011">
        <w:tc>
          <w:tcPr>
            <w:tcW w:w="0" w:type="auto"/>
            <w:tcBorders>
              <w:top w:val="nil"/>
              <w:left w:val="nil"/>
              <w:bottom w:val="nil"/>
              <w:right w:val="nil"/>
            </w:tcBorders>
            <w:shd w:val="clear" w:color="auto" w:fill="FFFFFF"/>
            <w:vAlign w:val="bottom"/>
            <w:hideMark/>
          </w:tcPr>
          <w:p w14:paraId="6295E9FA"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Hétfő</w:t>
            </w:r>
          </w:p>
        </w:tc>
        <w:tc>
          <w:tcPr>
            <w:tcW w:w="0" w:type="auto"/>
            <w:tcBorders>
              <w:top w:val="nil"/>
              <w:left w:val="nil"/>
              <w:bottom w:val="nil"/>
              <w:right w:val="nil"/>
            </w:tcBorders>
            <w:shd w:val="clear" w:color="auto" w:fill="FFFFFF"/>
            <w:vAlign w:val="bottom"/>
            <w:hideMark/>
          </w:tcPr>
          <w:p w14:paraId="2C3E1176"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:00</w:t>
            </w:r>
            <w:r>
              <w:rPr>
                <w:rFonts w:ascii="Times New Roman" w:eastAsia="Times New Roman" w:hAnsi="Times New Roman" w:cs="Times New Roman"/>
                <w:sz w:val="24"/>
                <w:szCs w:val="24"/>
                <w:lang w:eastAsia="hu-HU"/>
              </w:rPr>
              <w:t>, 13-18:00</w:t>
            </w:r>
          </w:p>
        </w:tc>
      </w:tr>
      <w:tr w:rsidR="00C76784" w:rsidRPr="004E3C84" w14:paraId="2978FA92" w14:textId="77777777" w:rsidTr="00754011">
        <w:tc>
          <w:tcPr>
            <w:tcW w:w="0" w:type="auto"/>
            <w:tcBorders>
              <w:top w:val="nil"/>
              <w:left w:val="nil"/>
              <w:bottom w:val="nil"/>
              <w:right w:val="nil"/>
            </w:tcBorders>
            <w:shd w:val="clear" w:color="auto" w:fill="FFFFFF"/>
            <w:vAlign w:val="bottom"/>
            <w:hideMark/>
          </w:tcPr>
          <w:p w14:paraId="36FAA901"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Kedd</w:t>
            </w:r>
          </w:p>
        </w:tc>
        <w:tc>
          <w:tcPr>
            <w:tcW w:w="0" w:type="auto"/>
            <w:tcBorders>
              <w:top w:val="nil"/>
              <w:left w:val="nil"/>
              <w:bottom w:val="nil"/>
              <w:right w:val="nil"/>
            </w:tcBorders>
            <w:shd w:val="clear" w:color="auto" w:fill="FFFFFF"/>
            <w:vAlign w:val="bottom"/>
            <w:hideMark/>
          </w:tcPr>
          <w:p w14:paraId="49324B21"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C76784" w:rsidRPr="004E3C84" w14:paraId="470C15BE" w14:textId="77777777" w:rsidTr="00754011">
        <w:tc>
          <w:tcPr>
            <w:tcW w:w="0" w:type="auto"/>
            <w:tcBorders>
              <w:top w:val="nil"/>
              <w:left w:val="nil"/>
              <w:bottom w:val="nil"/>
              <w:right w:val="nil"/>
            </w:tcBorders>
            <w:shd w:val="clear" w:color="auto" w:fill="FFFFFF"/>
            <w:vAlign w:val="bottom"/>
            <w:hideMark/>
          </w:tcPr>
          <w:p w14:paraId="213174C1"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Szerda</w:t>
            </w:r>
          </w:p>
        </w:tc>
        <w:tc>
          <w:tcPr>
            <w:tcW w:w="0" w:type="auto"/>
            <w:tcBorders>
              <w:top w:val="nil"/>
              <w:left w:val="nil"/>
              <w:bottom w:val="nil"/>
              <w:right w:val="nil"/>
            </w:tcBorders>
            <w:shd w:val="clear" w:color="auto" w:fill="FFFFFF"/>
            <w:vAlign w:val="bottom"/>
            <w:hideMark/>
          </w:tcPr>
          <w:p w14:paraId="0158CF0F"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0</w:t>
            </w:r>
            <w:r w:rsidRPr="004E3C84">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13-16:00</w:t>
            </w:r>
          </w:p>
        </w:tc>
      </w:tr>
      <w:tr w:rsidR="00C76784" w:rsidRPr="004E3C84" w14:paraId="4EB641A5" w14:textId="77777777" w:rsidTr="00754011">
        <w:tc>
          <w:tcPr>
            <w:tcW w:w="0" w:type="auto"/>
            <w:tcBorders>
              <w:top w:val="nil"/>
              <w:left w:val="nil"/>
              <w:bottom w:val="nil"/>
              <w:right w:val="nil"/>
            </w:tcBorders>
            <w:shd w:val="clear" w:color="auto" w:fill="FFFFFF"/>
            <w:vAlign w:val="bottom"/>
            <w:hideMark/>
          </w:tcPr>
          <w:p w14:paraId="35AAE2B5"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Csütörtök</w:t>
            </w:r>
          </w:p>
        </w:tc>
        <w:tc>
          <w:tcPr>
            <w:tcW w:w="0" w:type="auto"/>
            <w:tcBorders>
              <w:top w:val="nil"/>
              <w:left w:val="nil"/>
              <w:bottom w:val="nil"/>
              <w:right w:val="nil"/>
            </w:tcBorders>
            <w:shd w:val="clear" w:color="auto" w:fill="FFFFFF"/>
            <w:vAlign w:val="bottom"/>
            <w:hideMark/>
          </w:tcPr>
          <w:p w14:paraId="77C80009"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C76784" w:rsidRPr="004E3C84" w14:paraId="15D94C61" w14:textId="77777777" w:rsidTr="00754011">
        <w:tc>
          <w:tcPr>
            <w:tcW w:w="0" w:type="auto"/>
            <w:tcBorders>
              <w:top w:val="nil"/>
              <w:left w:val="nil"/>
              <w:bottom w:val="nil"/>
              <w:right w:val="nil"/>
            </w:tcBorders>
            <w:shd w:val="clear" w:color="auto" w:fill="FFFFFF"/>
            <w:vAlign w:val="bottom"/>
            <w:hideMark/>
          </w:tcPr>
          <w:p w14:paraId="410131D4"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Péntek</w:t>
            </w:r>
          </w:p>
        </w:tc>
        <w:tc>
          <w:tcPr>
            <w:tcW w:w="0" w:type="auto"/>
            <w:tcBorders>
              <w:top w:val="nil"/>
              <w:left w:val="nil"/>
              <w:bottom w:val="nil"/>
              <w:right w:val="nil"/>
            </w:tcBorders>
            <w:shd w:val="clear" w:color="auto" w:fill="FFFFFF"/>
            <w:vAlign w:val="bottom"/>
            <w:hideMark/>
          </w:tcPr>
          <w:p w14:paraId="65E17884"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12:00</w:t>
            </w:r>
          </w:p>
        </w:tc>
      </w:tr>
    </w:tbl>
    <w:p w14:paraId="383E5E81" w14:textId="77777777" w:rsidR="001A4DD9" w:rsidRDefault="001A4DD9" w:rsidP="001A4DD9">
      <w:pPr>
        <w:spacing w:after="0" w:line="240" w:lineRule="auto"/>
        <w:jc w:val="both"/>
        <w:rPr>
          <w:rFonts w:ascii="Times New Roman" w:eastAsia="Times New Roman" w:hAnsi="Times New Roman" w:cs="Times New Roman"/>
          <w:b/>
          <w:bCs/>
          <w:sz w:val="24"/>
          <w:szCs w:val="24"/>
          <w:lang w:eastAsia="hu-HU"/>
        </w:rPr>
      </w:pPr>
    </w:p>
    <w:p w14:paraId="6EEA8E2D" w14:textId="77777777" w:rsidR="002556B6" w:rsidRPr="002556B6" w:rsidRDefault="002556B6" w:rsidP="002556B6">
      <w:p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Az adózónak az iparűzési tevékenysége után az adóról a helyi iparűzési adóbevallást az adóévet követő év ötödik hónapjának utolsó napjáig kell benyújtania.</w:t>
      </w:r>
    </w:p>
    <w:p w14:paraId="375D530D" w14:textId="77777777" w:rsidR="002556B6" w:rsidRPr="002556B6" w:rsidRDefault="002556B6" w:rsidP="002556B6">
      <w:pPr>
        <w:spacing w:after="0" w:line="240" w:lineRule="auto"/>
        <w:jc w:val="both"/>
        <w:rPr>
          <w:rFonts w:ascii="Times New Roman" w:eastAsia="Times New Roman" w:hAnsi="Times New Roman" w:cs="Times New Roman"/>
          <w:b/>
          <w:bCs/>
          <w:sz w:val="24"/>
          <w:szCs w:val="24"/>
          <w:lang w:eastAsia="hu-HU"/>
        </w:rPr>
      </w:pPr>
      <w:r w:rsidRPr="002556B6">
        <w:rPr>
          <w:rFonts w:ascii="Times New Roman" w:eastAsia="Times New Roman" w:hAnsi="Times New Roman" w:cs="Times New Roman"/>
          <w:b/>
          <w:bCs/>
          <w:sz w:val="24"/>
          <w:szCs w:val="24"/>
          <w:lang w:eastAsia="hu-HU"/>
        </w:rPr>
        <w:t>Az elektronikusan benyújtható adóbevallás a Nemzeti Adó- és Vámhivatal (NAV) honlapján található meg és tölthető le.</w:t>
      </w:r>
    </w:p>
    <w:p w14:paraId="1247F98F" w14:textId="77777777" w:rsidR="002556B6" w:rsidRPr="002556B6" w:rsidRDefault="002556B6" w:rsidP="002556B6">
      <w:p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Az adó megfizetése</w:t>
      </w:r>
    </w:p>
    <w:p w14:paraId="6E3DA2A3" w14:textId="77777777" w:rsidR="002556B6" w:rsidRP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Tárgyév március 15. I. félévi helyi iparűzési adóelőleg megfizetése</w:t>
      </w:r>
    </w:p>
    <w:p w14:paraId="4D953030" w14:textId="77777777" w:rsidR="002556B6" w:rsidRP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Tárgyév május 31. A megfizetett adóelőleg és az adóévre megállapított tényleges adó különbözetének megfizetése</w:t>
      </w:r>
    </w:p>
    <w:p w14:paraId="6F668DB5" w14:textId="77777777" w:rsidR="002556B6" w:rsidRP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Egyszerűsített adóalap-megállapítást választó adózó esetén az adóelőleg fizetés határideje</w:t>
      </w:r>
    </w:p>
    <w:p w14:paraId="4C5744A6" w14:textId="77777777" w:rsidR="002556B6" w:rsidRP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Tárgyév szeptember 15. II. félévi helyi iparűzési adóelőleg megfizetése</w:t>
      </w:r>
    </w:p>
    <w:p w14:paraId="25F290A0" w14:textId="77777777" w:rsidR="0091281C" w:rsidRPr="00F771CC" w:rsidRDefault="0091281C" w:rsidP="00F771CC">
      <w:pPr>
        <w:spacing w:after="0" w:line="240" w:lineRule="auto"/>
        <w:jc w:val="both"/>
        <w:rPr>
          <w:rFonts w:ascii="Times New Roman" w:eastAsia="Times New Roman" w:hAnsi="Times New Roman" w:cs="Times New Roman"/>
          <w:sz w:val="24"/>
          <w:szCs w:val="24"/>
          <w:lang w:eastAsia="hu-HU"/>
        </w:rPr>
      </w:pPr>
    </w:p>
    <w:p w14:paraId="177D12C2" w14:textId="77777777" w:rsidR="00C76784" w:rsidRPr="00CE215B" w:rsidRDefault="00C76784" w:rsidP="00C76784">
      <w:pPr>
        <w:spacing w:after="0" w:line="240" w:lineRule="auto"/>
        <w:jc w:val="both"/>
        <w:rPr>
          <w:rFonts w:ascii="Times New Roman" w:eastAsia="Times New Roman" w:hAnsi="Times New Roman" w:cs="Times New Roman"/>
          <w:b/>
          <w:bCs/>
          <w:sz w:val="28"/>
          <w:szCs w:val="28"/>
          <w:u w:val="single"/>
          <w:lang w:eastAsia="hu-HU"/>
        </w:rPr>
      </w:pPr>
      <w:bookmarkStart w:id="1" w:name="_Hlk219711518"/>
      <w:bookmarkEnd w:id="0"/>
      <w:r w:rsidRPr="00CE215B">
        <w:rPr>
          <w:rFonts w:ascii="Times New Roman" w:eastAsia="Times New Roman" w:hAnsi="Times New Roman" w:cs="Times New Roman"/>
          <w:b/>
          <w:bCs/>
          <w:sz w:val="28"/>
          <w:szCs w:val="28"/>
          <w:u w:val="single"/>
          <w:lang w:eastAsia="hu-HU"/>
        </w:rPr>
        <w:t>Eljárási illeték</w:t>
      </w:r>
    </w:p>
    <w:bookmarkEnd w:id="1"/>
    <w:p w14:paraId="5BDB3BD3" w14:textId="0EB5C277" w:rsidR="00C76784" w:rsidRPr="00803A8A" w:rsidRDefault="009D2C92" w:rsidP="00C76784">
      <w:pPr>
        <w:spacing w:after="0" w:line="240" w:lineRule="auto"/>
        <w:jc w:val="both"/>
        <w:rPr>
          <w:rFonts w:ascii="Times New Roman" w:eastAsia="Times New Roman" w:hAnsi="Times New Roman" w:cs="Times New Roman"/>
          <w:sz w:val="24"/>
          <w:szCs w:val="24"/>
          <w:lang w:eastAsia="hu-HU"/>
        </w:rPr>
      </w:pPr>
      <w:r w:rsidRPr="00F771CC">
        <w:rPr>
          <w:rFonts w:ascii="Times New Roman" w:eastAsia="Times New Roman" w:hAnsi="Times New Roman" w:cs="Times New Roman"/>
          <w:sz w:val="24"/>
          <w:szCs w:val="24"/>
          <w:lang w:eastAsia="hu-HU"/>
        </w:rPr>
        <w:t>Az illetékekről szóló 1990. évi XCIII. törvény (</w:t>
      </w:r>
      <w:proofErr w:type="spellStart"/>
      <w:r w:rsidRPr="00F771CC">
        <w:rPr>
          <w:rFonts w:ascii="Times New Roman" w:eastAsia="Times New Roman" w:hAnsi="Times New Roman" w:cs="Times New Roman"/>
          <w:sz w:val="24"/>
          <w:szCs w:val="24"/>
          <w:lang w:eastAsia="hu-HU"/>
        </w:rPr>
        <w:t>Itv</w:t>
      </w:r>
      <w:proofErr w:type="spellEnd"/>
      <w:r w:rsidRPr="00F771CC">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alapján a</w:t>
      </w:r>
      <w:r w:rsidR="00C76784" w:rsidRPr="00077B10">
        <w:rPr>
          <w:rFonts w:ascii="Times New Roman" w:eastAsia="Times New Roman" w:hAnsi="Times New Roman" w:cs="Times New Roman"/>
          <w:sz w:val="24"/>
          <w:szCs w:val="24"/>
          <w:lang w:eastAsia="hu-HU"/>
        </w:rPr>
        <w:t>z adóztatás és az adóigazgatási eljárás költségeit az önkormányzat viseli</w:t>
      </w:r>
      <w:r>
        <w:rPr>
          <w:rFonts w:ascii="Times New Roman" w:eastAsia="Times New Roman" w:hAnsi="Times New Roman" w:cs="Times New Roman"/>
          <w:sz w:val="24"/>
          <w:szCs w:val="24"/>
          <w:lang w:eastAsia="hu-HU"/>
        </w:rPr>
        <w:t>, a</w:t>
      </w:r>
      <w:r w:rsidR="00C76784" w:rsidRPr="00077B10">
        <w:rPr>
          <w:rFonts w:ascii="Times New Roman" w:eastAsia="Times New Roman" w:hAnsi="Times New Roman" w:cs="Times New Roman"/>
          <w:sz w:val="24"/>
          <w:szCs w:val="24"/>
          <w:lang w:eastAsia="hu-HU"/>
        </w:rPr>
        <w:t xml:space="preserve"> bejelentkezéssel, változás bejelentéssel, adóbevallással kapcsolatos eljárás az ügyfél/adózó számára díj, illeték és költségmentes.</w:t>
      </w:r>
    </w:p>
    <w:p w14:paraId="47B51E15" w14:textId="77777777" w:rsidR="00F771CC" w:rsidRPr="00F771CC" w:rsidRDefault="00F771CC" w:rsidP="00F771CC">
      <w:pPr>
        <w:spacing w:after="0" w:line="240" w:lineRule="auto"/>
        <w:jc w:val="both"/>
        <w:rPr>
          <w:rFonts w:ascii="Times New Roman" w:eastAsia="Times New Roman" w:hAnsi="Times New Roman" w:cs="Times New Roman"/>
          <w:sz w:val="24"/>
          <w:szCs w:val="24"/>
          <w:lang w:eastAsia="hu-HU"/>
        </w:rPr>
      </w:pPr>
    </w:p>
    <w:p w14:paraId="5CC13EDC" w14:textId="77777777" w:rsidR="00C76784" w:rsidRPr="00CE215B" w:rsidRDefault="00C76784" w:rsidP="00C76784">
      <w:pPr>
        <w:spacing w:after="0" w:line="240" w:lineRule="auto"/>
        <w:contextualSpacing/>
        <w:jc w:val="both"/>
        <w:rPr>
          <w:rFonts w:ascii="Times New Roman" w:eastAsia="Times New Roman" w:hAnsi="Times New Roman" w:cs="Times New Roman"/>
          <w:b/>
          <w:bCs/>
          <w:sz w:val="28"/>
          <w:szCs w:val="28"/>
          <w:u w:val="single"/>
          <w:lang w:eastAsia="hu-HU"/>
        </w:rPr>
      </w:pPr>
      <w:bookmarkStart w:id="2" w:name="_Hlk219711547"/>
      <w:r w:rsidRPr="00CE215B">
        <w:rPr>
          <w:rFonts w:ascii="Times New Roman" w:eastAsia="Times New Roman" w:hAnsi="Times New Roman" w:cs="Times New Roman"/>
          <w:b/>
          <w:bCs/>
          <w:sz w:val="28"/>
          <w:szCs w:val="28"/>
          <w:u w:val="single"/>
          <w:lang w:eastAsia="hu-HU"/>
        </w:rPr>
        <w:t>Ügyintézési határidő</w:t>
      </w:r>
    </w:p>
    <w:bookmarkEnd w:id="2"/>
    <w:p w14:paraId="358BDB0C" w14:textId="7E6097CB" w:rsidR="00F771CC" w:rsidRPr="009D2C92" w:rsidRDefault="009D2C92" w:rsidP="00F771CC">
      <w:pPr>
        <w:spacing w:after="0" w:line="240" w:lineRule="auto"/>
        <w:jc w:val="both"/>
        <w:rPr>
          <w:rFonts w:ascii="Times New Roman" w:eastAsia="Times New Roman" w:hAnsi="Times New Roman" w:cs="Times New Roman"/>
          <w:sz w:val="24"/>
          <w:szCs w:val="24"/>
          <w:lang w:eastAsia="hu-HU"/>
        </w:rPr>
      </w:pPr>
      <w:r w:rsidRPr="009D2C92">
        <w:rPr>
          <w:rFonts w:ascii="Times New Roman" w:hAnsi="Times New Roman" w:cs="Times New Roman"/>
          <w:sz w:val="24"/>
          <w:szCs w:val="24"/>
          <w:shd w:val="clear" w:color="auto" w:fill="FFFFFF"/>
        </w:rPr>
        <w:t xml:space="preserve">Ha jogszabály eltérően nem rendelkezik, az ügyintézési határidő harminc nap, amelyet az adóhatóság vezetője egy alkalommal - indokolás mellett - harminc nappal meghosszabbíthat. </w:t>
      </w:r>
      <w:r w:rsidRPr="009D2C92">
        <w:rPr>
          <w:rFonts w:ascii="Times New Roman" w:hAnsi="Times New Roman" w:cs="Times New Roman"/>
          <w:sz w:val="24"/>
          <w:szCs w:val="24"/>
          <w:shd w:val="clear" w:color="auto" w:fill="FFFFFF"/>
        </w:rPr>
        <w:lastRenderedPageBreak/>
        <w:t>Ha a határidő utolsó napja olyan nap, amelyen az adóhatóságnál a munka szünetel, a határidő a következő munkanapon jár le.</w:t>
      </w:r>
    </w:p>
    <w:p w14:paraId="17F8AB3F" w14:textId="77777777" w:rsidR="00847B94" w:rsidRDefault="00847B94" w:rsidP="00847B94">
      <w:pPr>
        <w:spacing w:after="0" w:line="240" w:lineRule="auto"/>
        <w:contextualSpacing/>
        <w:jc w:val="both"/>
        <w:rPr>
          <w:rFonts w:ascii="Times New Roman" w:eastAsia="Times New Roman" w:hAnsi="Times New Roman" w:cs="Times New Roman"/>
          <w:sz w:val="24"/>
          <w:szCs w:val="24"/>
          <w:lang w:eastAsia="hu-HU"/>
        </w:rPr>
      </w:pPr>
    </w:p>
    <w:p w14:paraId="2553ADFC" w14:textId="77777777" w:rsidR="00C76784" w:rsidRPr="00CE215B" w:rsidRDefault="00C76784" w:rsidP="00C76784">
      <w:pPr>
        <w:spacing w:after="0" w:line="240" w:lineRule="auto"/>
        <w:contextualSpacing/>
        <w:jc w:val="both"/>
        <w:rPr>
          <w:rFonts w:ascii="Times New Roman" w:eastAsia="Times New Roman" w:hAnsi="Times New Roman" w:cs="Times New Roman"/>
          <w:b/>
          <w:bCs/>
          <w:sz w:val="28"/>
          <w:szCs w:val="28"/>
          <w:u w:val="single"/>
          <w:lang w:eastAsia="hu-HU"/>
        </w:rPr>
      </w:pPr>
      <w:bookmarkStart w:id="3" w:name="_Hlk219711564"/>
      <w:r w:rsidRPr="00CE215B">
        <w:rPr>
          <w:rFonts w:ascii="Times New Roman" w:eastAsia="Times New Roman" w:hAnsi="Times New Roman" w:cs="Times New Roman"/>
          <w:b/>
          <w:bCs/>
          <w:sz w:val="28"/>
          <w:szCs w:val="28"/>
          <w:u w:val="single"/>
          <w:lang w:eastAsia="hu-HU"/>
        </w:rPr>
        <w:t>Jogorvoslat</w:t>
      </w:r>
    </w:p>
    <w:p w14:paraId="52B277A6" w14:textId="4E375AFB" w:rsidR="001A4DD9" w:rsidRPr="001A4DD9" w:rsidRDefault="001A4DD9" w:rsidP="001A4DD9">
      <w:pPr>
        <w:contextualSpacing/>
        <w:rPr>
          <w:rFonts w:ascii="Times New Roman" w:hAnsi="Times New Roman" w:cs="Times New Roman"/>
          <w:sz w:val="24"/>
          <w:szCs w:val="24"/>
        </w:rPr>
      </w:pPr>
      <w:r w:rsidRPr="001A4DD9">
        <w:rPr>
          <w:rFonts w:ascii="Times New Roman" w:hAnsi="Times New Roman" w:cs="Times New Roman"/>
          <w:sz w:val="24"/>
          <w:szCs w:val="24"/>
        </w:rPr>
        <w:t xml:space="preserve">Mivel </w:t>
      </w:r>
      <w:r w:rsidR="007F6F91">
        <w:rPr>
          <w:rFonts w:ascii="Times New Roman" w:hAnsi="Times New Roman" w:cs="Times New Roman"/>
          <w:sz w:val="24"/>
          <w:szCs w:val="24"/>
        </w:rPr>
        <w:t>az adóbevallás</w:t>
      </w:r>
      <w:r w:rsidRPr="001A4DD9">
        <w:rPr>
          <w:rFonts w:ascii="Times New Roman" w:hAnsi="Times New Roman" w:cs="Times New Roman"/>
          <w:sz w:val="24"/>
          <w:szCs w:val="24"/>
        </w:rPr>
        <w:t xml:space="preserve"> határozatnak minősül, a jogorvoslathoz való jog az adóigazgatási rendtartásról szóló 2017. évi CLI. törvény (Air) V</w:t>
      </w:r>
      <w:r w:rsidR="007F6F91">
        <w:rPr>
          <w:rFonts w:ascii="Times New Roman" w:hAnsi="Times New Roman" w:cs="Times New Roman"/>
          <w:sz w:val="24"/>
          <w:szCs w:val="24"/>
        </w:rPr>
        <w:t>I</w:t>
      </w:r>
      <w:r w:rsidRPr="001A4DD9">
        <w:rPr>
          <w:rFonts w:ascii="Times New Roman" w:hAnsi="Times New Roman" w:cs="Times New Roman"/>
          <w:sz w:val="24"/>
          <w:szCs w:val="24"/>
        </w:rPr>
        <w:t xml:space="preserve">I. fejezetében </w:t>
      </w:r>
      <w:proofErr w:type="spellStart"/>
      <w:r w:rsidRPr="001A4DD9">
        <w:rPr>
          <w:rFonts w:ascii="Times New Roman" w:hAnsi="Times New Roman" w:cs="Times New Roman"/>
          <w:sz w:val="24"/>
          <w:szCs w:val="24"/>
        </w:rPr>
        <w:t>szabályozottak</w:t>
      </w:r>
      <w:proofErr w:type="spellEnd"/>
      <w:r w:rsidRPr="001A4DD9">
        <w:rPr>
          <w:rFonts w:ascii="Times New Roman" w:hAnsi="Times New Roman" w:cs="Times New Roman"/>
          <w:sz w:val="24"/>
          <w:szCs w:val="24"/>
        </w:rPr>
        <w:t xml:space="preserve"> szerint biztosított.</w:t>
      </w:r>
    </w:p>
    <w:p w14:paraId="23A4F8F8" w14:textId="77777777" w:rsidR="001A4DD9" w:rsidRPr="001A4DD9" w:rsidRDefault="001A4DD9" w:rsidP="001A4DD9">
      <w:pPr>
        <w:spacing w:after="0" w:line="240" w:lineRule="auto"/>
        <w:contextualSpacing/>
        <w:jc w:val="both"/>
        <w:rPr>
          <w:rFonts w:ascii="Times New Roman" w:eastAsia="Times New Roman" w:hAnsi="Times New Roman" w:cs="Times New Roman"/>
          <w:sz w:val="24"/>
          <w:szCs w:val="24"/>
          <w:lang w:eastAsia="hu-HU"/>
        </w:rPr>
      </w:pPr>
      <w:r w:rsidRPr="001A4DD9">
        <w:rPr>
          <w:rFonts w:ascii="Times New Roman" w:eastAsia="Times New Roman" w:hAnsi="Times New Roman" w:cs="Times New Roman"/>
          <w:sz w:val="24"/>
          <w:szCs w:val="24"/>
          <w:lang w:eastAsia="hu-HU"/>
        </w:rPr>
        <w:t>Fellebbezés esetén csatolni kell a fellebbezést alátámasztó bizonyítékokat, valamint a fellebbezőt illetékfizetési kötelezettség terheli.</w:t>
      </w:r>
    </w:p>
    <w:p w14:paraId="78BD93EB" w14:textId="77777777" w:rsidR="00C00578" w:rsidRPr="00AF6695" w:rsidRDefault="00C00578" w:rsidP="00847B94">
      <w:pPr>
        <w:spacing w:after="0" w:line="240" w:lineRule="auto"/>
        <w:contextualSpacing/>
        <w:jc w:val="both"/>
        <w:rPr>
          <w:rFonts w:ascii="Times New Roman" w:eastAsia="Times New Roman" w:hAnsi="Times New Roman" w:cs="Times New Roman"/>
          <w:sz w:val="24"/>
          <w:szCs w:val="24"/>
          <w:lang w:eastAsia="hu-HU"/>
        </w:rPr>
      </w:pPr>
    </w:p>
    <w:p w14:paraId="4A162B88" w14:textId="77777777" w:rsidR="00C76784" w:rsidRPr="00CE215B" w:rsidRDefault="00C76784" w:rsidP="00C76784">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bookmarkEnd w:id="3"/>
    <w:p w14:paraId="218FB076" w14:textId="5A835C61" w:rsidR="00F771CC" w:rsidRPr="00F771CC" w:rsidRDefault="00F771CC" w:rsidP="00F771CC">
      <w:pPr>
        <w:spacing w:after="0"/>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w:t>
      </w:r>
      <w:r w:rsidRPr="00F771CC">
        <w:rPr>
          <w:rFonts w:ascii="Times New Roman" w:eastAsia="Times New Roman" w:hAnsi="Times New Roman" w:cs="Times New Roman"/>
          <w:bCs/>
          <w:sz w:val="24"/>
          <w:szCs w:val="24"/>
          <w:lang w:eastAsia="hu-HU"/>
        </w:rPr>
        <w:t xml:space="preserve"> </w:t>
      </w:r>
      <w:r>
        <w:rPr>
          <w:rFonts w:ascii="Times New Roman" w:eastAsia="Times New Roman" w:hAnsi="Times New Roman" w:cs="Times New Roman"/>
          <w:bCs/>
          <w:sz w:val="24"/>
          <w:szCs w:val="24"/>
          <w:lang w:eastAsia="hu-HU"/>
        </w:rPr>
        <w:t xml:space="preserve"> </w:t>
      </w:r>
      <w:r w:rsidRPr="00F771CC">
        <w:rPr>
          <w:rFonts w:ascii="Times New Roman" w:eastAsia="Times New Roman" w:hAnsi="Times New Roman" w:cs="Times New Roman"/>
          <w:bCs/>
          <w:sz w:val="24"/>
          <w:szCs w:val="24"/>
          <w:lang w:eastAsia="hu-HU"/>
        </w:rPr>
        <w:t>Az adózás rendjéről szóló 2017. évi CL. törvény 126. §</w:t>
      </w:r>
    </w:p>
    <w:p w14:paraId="1B2B3031" w14:textId="361D6F64" w:rsidR="00F230F4" w:rsidRDefault="00F771CC" w:rsidP="00F771CC">
      <w:pPr>
        <w:spacing w:after="0"/>
      </w:pPr>
      <w:r w:rsidRPr="00F771CC">
        <w:rPr>
          <w:rFonts w:ascii="Times New Roman" w:eastAsia="Times New Roman" w:hAnsi="Times New Roman" w:cs="Times New Roman"/>
          <w:bCs/>
          <w:sz w:val="24"/>
          <w:szCs w:val="24"/>
          <w:lang w:eastAsia="hu-HU"/>
        </w:rPr>
        <w:t>-    Az adóigazgatási eljárás részletszabályairól szóló 465/2017. (XII.28.) Korm. rendelet 24. § (1)-(2) bekezdése</w:t>
      </w:r>
    </w:p>
    <w:p w14:paraId="53EC5040" w14:textId="77777777" w:rsidR="00F815CE" w:rsidRDefault="00877F53" w:rsidP="00F815CE">
      <w:pPr>
        <w:spacing w:after="0" w:line="240" w:lineRule="auto"/>
        <w:rPr>
          <w:rFonts w:ascii="Times New Roman" w:eastAsia="Times New Roman" w:hAnsi="Times New Roman" w:cs="Times New Roman"/>
          <w:sz w:val="24"/>
          <w:szCs w:val="24"/>
          <w:lang w:eastAsia="hu-HU"/>
        </w:rPr>
      </w:pPr>
      <w:r>
        <w:t xml:space="preserve">-  </w:t>
      </w:r>
      <w:r w:rsidRPr="00F771CC">
        <w:rPr>
          <w:rFonts w:ascii="Times New Roman" w:eastAsia="Times New Roman" w:hAnsi="Times New Roman" w:cs="Times New Roman"/>
          <w:sz w:val="24"/>
          <w:szCs w:val="24"/>
          <w:lang w:eastAsia="hu-HU"/>
        </w:rPr>
        <w:t xml:space="preserve">Az illetékekről szóló 1990. évi XCIII. törvény </w:t>
      </w:r>
    </w:p>
    <w:p w14:paraId="3823B968" w14:textId="32326F80" w:rsidR="00F815CE" w:rsidRDefault="00F815CE" w:rsidP="00F815CE">
      <w:pPr>
        <w:spacing w:after="0" w:line="240" w:lineRule="auto"/>
        <w:rPr>
          <w:rFonts w:ascii="Times New Roman" w:eastAsia="Times New Roman" w:hAnsi="Times New Roman" w:cs="Times New Roman"/>
          <w:sz w:val="24"/>
          <w:szCs w:val="24"/>
          <w:lang w:eastAsia="hu-HU"/>
        </w:rPr>
      </w:pPr>
      <w:r w:rsidRPr="00F815CE">
        <w:rPr>
          <w:rFonts w:ascii="Times New Roman" w:eastAsia="Times New Roman" w:hAnsi="Times New Roman" w:cs="Times New Roman"/>
          <w:sz w:val="24"/>
          <w:szCs w:val="24"/>
          <w:lang w:eastAsia="hu-HU"/>
        </w:rPr>
        <w:t>- a digitális államról és a digitális szolgáltatások nyújtásának egyes szabályairól szóló 2023. évi CIII. törvény</w:t>
      </w:r>
    </w:p>
    <w:p w14:paraId="61C098DF" w14:textId="77777777" w:rsidR="007707AF" w:rsidRPr="00C30B81" w:rsidRDefault="007707AF" w:rsidP="007707AF">
      <w:pPr>
        <w:pStyle w:val="csabc8e5f6"/>
        <w:spacing w:before="0" w:beforeAutospacing="0" w:after="0" w:afterAutospacing="0"/>
        <w:jc w:val="both"/>
        <w:rPr>
          <w:rStyle w:val="csce7b0ced"/>
          <w:color w:val="000000"/>
        </w:rPr>
      </w:pPr>
      <w:r w:rsidRPr="00C30B81">
        <w:t xml:space="preserve">- </w:t>
      </w:r>
      <w:r w:rsidRPr="00C30B81">
        <w:rPr>
          <w:rStyle w:val="csce7b0ced"/>
          <w:color w:val="000000"/>
        </w:rPr>
        <w:t>a számvitelről szóló 2000. évi C. törvény</w:t>
      </w:r>
    </w:p>
    <w:p w14:paraId="1562F514" w14:textId="5E4F3846" w:rsidR="007707AF" w:rsidRPr="00C30B81" w:rsidRDefault="007707AF" w:rsidP="007707AF">
      <w:pPr>
        <w:pStyle w:val="csabc8e5f6"/>
        <w:spacing w:before="0" w:beforeAutospacing="0" w:after="0" w:afterAutospacing="0"/>
        <w:jc w:val="both"/>
        <w:rPr>
          <w:rStyle w:val="csce7b0ced"/>
          <w:color w:val="000000"/>
        </w:rPr>
      </w:pPr>
      <w:r w:rsidRPr="00C30B81">
        <w:rPr>
          <w:rStyle w:val="csce7b0ced"/>
          <w:color w:val="000000"/>
        </w:rPr>
        <w:t>- a helyi adókról szóló 1990. évi C. törvény</w:t>
      </w:r>
    </w:p>
    <w:p w14:paraId="3A57381E" w14:textId="17C1FA76" w:rsidR="007707AF" w:rsidRPr="00C30B81" w:rsidRDefault="007707AF" w:rsidP="007707AF">
      <w:pPr>
        <w:pStyle w:val="csabc8e5f6"/>
        <w:spacing w:before="0" w:beforeAutospacing="0" w:after="0" w:afterAutospacing="0"/>
        <w:jc w:val="both"/>
        <w:rPr>
          <w:color w:val="000000"/>
        </w:rPr>
      </w:pPr>
      <w:r w:rsidRPr="00C30B81">
        <w:rPr>
          <w:rStyle w:val="csce7b0ced"/>
          <w:color w:val="000000"/>
        </w:rPr>
        <w:t>- Magyarország helyi önkormányzatairól szóló 2011. évi CLXXXIX. törvény</w:t>
      </w:r>
    </w:p>
    <w:p w14:paraId="40980565" w14:textId="77777777" w:rsidR="007707AF" w:rsidRPr="00C30B81" w:rsidRDefault="007707AF" w:rsidP="007707AF">
      <w:pPr>
        <w:pStyle w:val="csabc8e5f6"/>
        <w:spacing w:before="0" w:beforeAutospacing="0" w:after="0" w:afterAutospacing="0"/>
        <w:jc w:val="both"/>
        <w:rPr>
          <w:rStyle w:val="csce7b0ced"/>
          <w:color w:val="000000"/>
        </w:rPr>
      </w:pPr>
      <w:r w:rsidRPr="00C30B81">
        <w:t xml:space="preserve">- </w:t>
      </w:r>
      <w:r w:rsidRPr="00C30B81">
        <w:rPr>
          <w:rStyle w:val="csce7b0ced"/>
          <w:color w:val="000000"/>
        </w:rPr>
        <w:t>a helyi önkormányzatok és szerveik, a köztársasági megbízottak, valamint egyes centrális alárendeltségű szervek feladat- és hatásköreiről szóló 1991. évi XX. törvény</w:t>
      </w:r>
    </w:p>
    <w:p w14:paraId="07C0310B" w14:textId="77777777" w:rsidR="007707AF" w:rsidRPr="00C30B81" w:rsidRDefault="007707AF" w:rsidP="007707AF">
      <w:pPr>
        <w:pStyle w:val="csabc8e5f6"/>
        <w:spacing w:before="0" w:beforeAutospacing="0" w:after="0" w:afterAutospacing="0"/>
        <w:jc w:val="both"/>
        <w:rPr>
          <w:color w:val="000000"/>
        </w:rPr>
      </w:pPr>
      <w:r w:rsidRPr="00C30B81">
        <w:rPr>
          <w:rStyle w:val="csce7b0ced"/>
          <w:color w:val="000000"/>
        </w:rPr>
        <w:t xml:space="preserve">- </w:t>
      </w:r>
      <w:r w:rsidRPr="00C30B81">
        <w:rPr>
          <w:rStyle w:val="csce7b0ced"/>
          <w:color w:val="000000"/>
        </w:rPr>
        <w:t>az adóhatóság által foganatosítandó végrehajtási eljárásokról szóló 2017. évi CLIII. törvény</w:t>
      </w:r>
    </w:p>
    <w:p w14:paraId="5404944A" w14:textId="6ECF8447" w:rsidR="001D674C" w:rsidRPr="00C30B81" w:rsidRDefault="007707AF" w:rsidP="007707AF">
      <w:pPr>
        <w:pStyle w:val="csabc8e5f6"/>
        <w:spacing w:before="0" w:beforeAutospacing="0" w:after="0" w:afterAutospacing="0"/>
        <w:jc w:val="both"/>
        <w:rPr>
          <w:color w:val="000000"/>
        </w:rPr>
      </w:pPr>
      <w:r w:rsidRPr="00C30B81">
        <w:rPr>
          <w:color w:val="000000"/>
        </w:rPr>
        <w:t xml:space="preserve">- </w:t>
      </w:r>
      <w:r w:rsidR="001D674C" w:rsidRPr="00C30B81">
        <w:rPr>
          <w:rStyle w:val="csce7b0ced"/>
          <w:color w:val="000000"/>
        </w:rPr>
        <w:t>8/2018. (III. 19.) NGM rendelet az adóhatóság által foganatosítandó végrehajtási eljárás során felmerült végrehajtási költségek és a végrehajtási költségátalány megállapításának és megfizetésének részletes szabályairól</w:t>
      </w:r>
    </w:p>
    <w:p w14:paraId="012D1BF6" w14:textId="77777777" w:rsidR="00F815CE" w:rsidRDefault="00F815CE"/>
    <w:p w14:paraId="1EA25A63" w14:textId="55723FDC" w:rsidR="00F230F4" w:rsidRDefault="00F230F4"/>
    <w:p w14:paraId="1B08C818" w14:textId="3AF10D25" w:rsidR="00F230F4" w:rsidRDefault="00F230F4"/>
    <w:p w14:paraId="4C9228C5" w14:textId="77777777" w:rsidR="00F230F4" w:rsidRDefault="00F230F4"/>
    <w:sectPr w:rsidR="00F230F4" w:rsidSect="00C76784">
      <w:pgSz w:w="11906" w:h="16838"/>
      <w:pgMar w:top="56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356F0"/>
    <w:multiLevelType w:val="multilevel"/>
    <w:tmpl w:val="E9D2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41E9"/>
    <w:multiLevelType w:val="multilevel"/>
    <w:tmpl w:val="7498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AC50EC8"/>
    <w:multiLevelType w:val="multilevel"/>
    <w:tmpl w:val="A1BC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ED928D3"/>
    <w:multiLevelType w:val="multilevel"/>
    <w:tmpl w:val="ABE62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2434700">
    <w:abstractNumId w:val="16"/>
  </w:num>
  <w:num w:numId="2" w16cid:durableId="275214446">
    <w:abstractNumId w:val="16"/>
  </w:num>
  <w:num w:numId="3" w16cid:durableId="539829568">
    <w:abstractNumId w:val="8"/>
  </w:num>
  <w:num w:numId="4" w16cid:durableId="655769883">
    <w:abstractNumId w:val="12"/>
  </w:num>
  <w:num w:numId="5" w16cid:durableId="1257128929">
    <w:abstractNumId w:val="18"/>
  </w:num>
  <w:num w:numId="6" w16cid:durableId="1445074030">
    <w:abstractNumId w:val="10"/>
  </w:num>
  <w:num w:numId="7" w16cid:durableId="243144756">
    <w:abstractNumId w:val="17"/>
  </w:num>
  <w:num w:numId="8" w16cid:durableId="648366633">
    <w:abstractNumId w:val="3"/>
  </w:num>
  <w:num w:numId="9" w16cid:durableId="2069646946">
    <w:abstractNumId w:val="2"/>
  </w:num>
  <w:num w:numId="10" w16cid:durableId="833912341">
    <w:abstractNumId w:val="20"/>
  </w:num>
  <w:num w:numId="11" w16cid:durableId="2020111974">
    <w:abstractNumId w:val="4"/>
  </w:num>
  <w:num w:numId="12" w16cid:durableId="723412029">
    <w:abstractNumId w:val="15"/>
  </w:num>
  <w:num w:numId="13" w16cid:durableId="1314991214">
    <w:abstractNumId w:val="14"/>
  </w:num>
  <w:num w:numId="14" w16cid:durableId="1150050651">
    <w:abstractNumId w:val="21"/>
  </w:num>
  <w:num w:numId="15" w16cid:durableId="1152139426">
    <w:abstractNumId w:val="11"/>
  </w:num>
  <w:num w:numId="16" w16cid:durableId="1943029860">
    <w:abstractNumId w:val="6"/>
  </w:num>
  <w:num w:numId="17" w16cid:durableId="434134800">
    <w:abstractNumId w:val="1"/>
  </w:num>
  <w:num w:numId="18" w16cid:durableId="543324397">
    <w:abstractNumId w:val="19"/>
  </w:num>
  <w:num w:numId="19" w16cid:durableId="2038384277">
    <w:abstractNumId w:val="0"/>
  </w:num>
  <w:num w:numId="20" w16cid:durableId="1612975996">
    <w:abstractNumId w:val="5"/>
  </w:num>
  <w:num w:numId="21" w16cid:durableId="2038849611">
    <w:abstractNumId w:val="9"/>
  </w:num>
  <w:num w:numId="22" w16cid:durableId="1502890447">
    <w:abstractNumId w:val="7"/>
  </w:num>
  <w:num w:numId="23" w16cid:durableId="1362392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77B10"/>
    <w:rsid w:val="000E531C"/>
    <w:rsid w:val="001A4DD9"/>
    <w:rsid w:val="001D674C"/>
    <w:rsid w:val="001F0627"/>
    <w:rsid w:val="002556B6"/>
    <w:rsid w:val="00293AB3"/>
    <w:rsid w:val="0036009F"/>
    <w:rsid w:val="003A1617"/>
    <w:rsid w:val="00447702"/>
    <w:rsid w:val="00452F73"/>
    <w:rsid w:val="0046633E"/>
    <w:rsid w:val="004A2B3B"/>
    <w:rsid w:val="004B7280"/>
    <w:rsid w:val="004C131B"/>
    <w:rsid w:val="00543441"/>
    <w:rsid w:val="00690FA7"/>
    <w:rsid w:val="00694049"/>
    <w:rsid w:val="006A6E41"/>
    <w:rsid w:val="007275D1"/>
    <w:rsid w:val="00764113"/>
    <w:rsid w:val="007707AF"/>
    <w:rsid w:val="00784B3A"/>
    <w:rsid w:val="007A312F"/>
    <w:rsid w:val="007E22E9"/>
    <w:rsid w:val="007E45B3"/>
    <w:rsid w:val="007F6F91"/>
    <w:rsid w:val="008029F4"/>
    <w:rsid w:val="00803A8A"/>
    <w:rsid w:val="008323C9"/>
    <w:rsid w:val="00847B94"/>
    <w:rsid w:val="00877F53"/>
    <w:rsid w:val="00880B04"/>
    <w:rsid w:val="008E034C"/>
    <w:rsid w:val="008E4604"/>
    <w:rsid w:val="00907CBC"/>
    <w:rsid w:val="0091281C"/>
    <w:rsid w:val="009C7516"/>
    <w:rsid w:val="009D2C92"/>
    <w:rsid w:val="00A01FAC"/>
    <w:rsid w:val="00A028AA"/>
    <w:rsid w:val="00A143E5"/>
    <w:rsid w:val="00A5473A"/>
    <w:rsid w:val="00AB499F"/>
    <w:rsid w:val="00AF6695"/>
    <w:rsid w:val="00B52748"/>
    <w:rsid w:val="00B663E5"/>
    <w:rsid w:val="00BB15C4"/>
    <w:rsid w:val="00BE1F83"/>
    <w:rsid w:val="00C00578"/>
    <w:rsid w:val="00C04832"/>
    <w:rsid w:val="00C10B4C"/>
    <w:rsid w:val="00C30B81"/>
    <w:rsid w:val="00C76784"/>
    <w:rsid w:val="00CB0A15"/>
    <w:rsid w:val="00CB3F65"/>
    <w:rsid w:val="00DA4714"/>
    <w:rsid w:val="00E42BCB"/>
    <w:rsid w:val="00E81002"/>
    <w:rsid w:val="00EC0EB2"/>
    <w:rsid w:val="00F2131E"/>
    <w:rsid w:val="00F230F4"/>
    <w:rsid w:val="00F26A3E"/>
    <w:rsid w:val="00F30B2C"/>
    <w:rsid w:val="00F514B2"/>
    <w:rsid w:val="00F60695"/>
    <w:rsid w:val="00F608FF"/>
    <w:rsid w:val="00F771CC"/>
    <w:rsid w:val="00F815CE"/>
    <w:rsid w:val="00FB6B79"/>
    <w:rsid w:val="00FC5B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 w:type="paragraph" w:customStyle="1" w:styleId="cs2654ae3a">
    <w:name w:val="cs2654ae3a"/>
    <w:basedOn w:val="Norml"/>
    <w:rsid w:val="00DA47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6510b56">
    <w:name w:val="cs6510b56"/>
    <w:basedOn w:val="Bekezdsalapbettpusa"/>
    <w:rsid w:val="00DA4714"/>
  </w:style>
  <w:style w:type="paragraph" w:customStyle="1" w:styleId="csabc8e5f6">
    <w:name w:val="csabc8e5f6"/>
    <w:basedOn w:val="Norml"/>
    <w:rsid w:val="00DA47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c8f6d76">
    <w:name w:val="csc8f6d76"/>
    <w:basedOn w:val="Bekezdsalapbettpusa"/>
    <w:rsid w:val="00DA4714"/>
  </w:style>
  <w:style w:type="character" w:customStyle="1" w:styleId="cs4306042e">
    <w:name w:val="cs4306042e"/>
    <w:basedOn w:val="Bekezdsalapbettpusa"/>
    <w:rsid w:val="00DA4714"/>
  </w:style>
  <w:style w:type="paragraph" w:customStyle="1" w:styleId="cs52c27f1b">
    <w:name w:val="cs52c27f1b"/>
    <w:basedOn w:val="Norml"/>
    <w:rsid w:val="00DA47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ce7b0ced">
    <w:name w:val="csce7b0ced"/>
    <w:basedOn w:val="Bekezdsalapbettpusa"/>
    <w:rsid w:val="001D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522741383">
      <w:bodyDiv w:val="1"/>
      <w:marLeft w:val="0"/>
      <w:marRight w:val="0"/>
      <w:marTop w:val="0"/>
      <w:marBottom w:val="0"/>
      <w:divBdr>
        <w:top w:val="none" w:sz="0" w:space="0" w:color="auto"/>
        <w:left w:val="none" w:sz="0" w:space="0" w:color="auto"/>
        <w:bottom w:val="none" w:sz="0" w:space="0" w:color="auto"/>
        <w:right w:val="none" w:sz="0" w:space="0" w:color="auto"/>
      </w:divBdr>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921</Words>
  <Characters>6360</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11</cp:revision>
  <dcterms:created xsi:type="dcterms:W3CDTF">2026-01-19T12:49:00Z</dcterms:created>
  <dcterms:modified xsi:type="dcterms:W3CDTF">2026-01-19T15:05:00Z</dcterms:modified>
</cp:coreProperties>
</file>